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4512" w:rsidRPr="00704512" w:rsidRDefault="00B71AA4" w:rsidP="00704512">
      <w:pPr>
        <w:widowControl w:val="0"/>
        <w:suppressAutoHyphens/>
        <w:autoSpaceDN w:val="0"/>
        <w:spacing w:after="0" w:line="200" w:lineRule="exact"/>
        <w:ind w:left="4320"/>
        <w:jc w:val="right"/>
        <w:textAlignment w:val="baseline"/>
        <w:rPr>
          <w:rFonts w:ascii="Liberation Serif" w:eastAsia="SimSun" w:hAnsi="Liberation Serif" w:cs="Mangal"/>
          <w:kern w:val="3"/>
          <w:sz w:val="24"/>
          <w:szCs w:val="24"/>
          <w:lang w:eastAsia="zh-CN" w:bidi="hi-IN"/>
        </w:rPr>
      </w:pPr>
      <w:r w:rsidRPr="00C3697C">
        <w:rPr>
          <w:rFonts w:ascii="Liberation Serif" w:eastAsia="SimSun" w:hAnsi="Liberation Serif" w:cs="Mangal"/>
          <w:noProof/>
          <w:kern w:val="3"/>
          <w:sz w:val="24"/>
          <w:szCs w:val="24"/>
          <w:lang w:eastAsia="es-CR"/>
        </w:rPr>
        <w:drawing>
          <wp:anchor distT="0" distB="0" distL="114300" distR="114300" simplePos="0" relativeHeight="251662336" behindDoc="1" locked="0" layoutInCell="1" allowOverlap="1" wp14:anchorId="212FB0F6" wp14:editId="3DA48424">
            <wp:simplePos x="0" y="0"/>
            <wp:positionH relativeFrom="column">
              <wp:posOffset>4479290</wp:posOffset>
            </wp:positionH>
            <wp:positionV relativeFrom="paragraph">
              <wp:posOffset>0</wp:posOffset>
            </wp:positionV>
            <wp:extent cx="1298575" cy="955040"/>
            <wp:effectExtent l="0" t="0" r="0" b="0"/>
            <wp:wrapTight wrapText="bothSides">
              <wp:wrapPolygon edited="0">
                <wp:start x="0" y="0"/>
                <wp:lineTo x="0" y="21112"/>
                <wp:lineTo x="21230" y="21112"/>
                <wp:lineTo x="21230" y="0"/>
                <wp:lineTo x="0" y="0"/>
              </wp:wrapPolygon>
            </wp:wrapTight>
            <wp:docPr id="5" name="Imagen 5" descr="APEUNA-nuev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APEUNA-nuev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98575" cy="955040"/>
                    </a:xfrm>
                    <a:prstGeom prst="rect">
                      <a:avLst/>
                    </a:prstGeom>
                    <a:noFill/>
                  </pic:spPr>
                </pic:pic>
              </a:graphicData>
            </a:graphic>
            <wp14:sizeRelH relativeFrom="page">
              <wp14:pctWidth>0</wp14:pctWidth>
            </wp14:sizeRelH>
            <wp14:sizeRelV relativeFrom="page">
              <wp14:pctHeight>0</wp14:pctHeight>
            </wp14:sizeRelV>
          </wp:anchor>
        </w:drawing>
      </w:r>
      <w:r w:rsidRPr="00C3697C">
        <w:rPr>
          <w:rFonts w:ascii="Liberation Serif" w:eastAsia="SimSun" w:hAnsi="Liberation Serif" w:cs="Mangal"/>
          <w:noProof/>
          <w:kern w:val="3"/>
          <w:sz w:val="24"/>
          <w:szCs w:val="24"/>
          <w:lang w:eastAsia="es-CR"/>
        </w:rPr>
        <w:drawing>
          <wp:anchor distT="0" distB="0" distL="114300" distR="114300" simplePos="0" relativeHeight="251663360" behindDoc="0" locked="0" layoutInCell="1" allowOverlap="1" wp14:anchorId="28B44F7F" wp14:editId="285A7F2D">
            <wp:simplePos x="0" y="0"/>
            <wp:positionH relativeFrom="column">
              <wp:posOffset>257175</wp:posOffset>
            </wp:positionH>
            <wp:positionV relativeFrom="paragraph">
              <wp:posOffset>0</wp:posOffset>
            </wp:positionV>
            <wp:extent cx="1339850" cy="716280"/>
            <wp:effectExtent l="0" t="0" r="0" b="762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9850" cy="716280"/>
                    </a:xfrm>
                    <a:prstGeom prst="rect">
                      <a:avLst/>
                    </a:prstGeom>
                    <a:noFill/>
                  </pic:spPr>
                </pic:pic>
              </a:graphicData>
            </a:graphic>
            <wp14:sizeRelH relativeFrom="page">
              <wp14:pctWidth>0</wp14:pctWidth>
            </wp14:sizeRelH>
            <wp14:sizeRelV relativeFrom="page">
              <wp14:pctHeight>0</wp14:pctHeight>
            </wp14:sizeRelV>
          </wp:anchor>
        </w:drawing>
      </w:r>
    </w:p>
    <w:p w:rsidR="00704512" w:rsidRPr="00704512" w:rsidRDefault="00704512" w:rsidP="00704512">
      <w:pPr>
        <w:widowControl w:val="0"/>
        <w:suppressAutoHyphens/>
        <w:autoSpaceDN w:val="0"/>
        <w:spacing w:after="0" w:line="200" w:lineRule="exact"/>
        <w:ind w:left="357"/>
        <w:textAlignment w:val="baseline"/>
        <w:rPr>
          <w:rFonts w:ascii="Californian FB" w:eastAsia="SimSun" w:hAnsi="Californian FB" w:cs="Californian FB"/>
          <w:b/>
          <w:kern w:val="3"/>
          <w:sz w:val="52"/>
          <w:szCs w:val="52"/>
          <w:lang w:eastAsia="zh-CN" w:bidi="hi-IN"/>
        </w:rPr>
      </w:pPr>
    </w:p>
    <w:p w:rsidR="00704512" w:rsidRPr="00704512" w:rsidRDefault="00704512" w:rsidP="00704512">
      <w:pPr>
        <w:widowControl w:val="0"/>
        <w:tabs>
          <w:tab w:val="center" w:pos="5519"/>
        </w:tabs>
        <w:suppressAutoHyphens/>
        <w:autoSpaceDN w:val="0"/>
        <w:spacing w:after="0" w:line="700" w:lineRule="exact"/>
        <w:ind w:left="360"/>
        <w:textAlignment w:val="baseline"/>
        <w:rPr>
          <w:rFonts w:ascii="Californian FB" w:eastAsia="SimSun" w:hAnsi="Californian FB" w:cs="Californian FB"/>
          <w:kern w:val="3"/>
          <w:sz w:val="32"/>
          <w:szCs w:val="32"/>
          <w:lang w:eastAsia="zh-CN" w:bidi="hi-IN"/>
        </w:rPr>
      </w:pPr>
      <w:r w:rsidRPr="00704512">
        <w:rPr>
          <w:rFonts w:ascii="Californian FB" w:eastAsia="SimSun" w:hAnsi="Californian FB" w:cs="Californian FB"/>
          <w:kern w:val="3"/>
          <w:sz w:val="32"/>
          <w:szCs w:val="32"/>
          <w:lang w:eastAsia="zh-CN" w:bidi="hi-IN"/>
        </w:rPr>
        <w:tab/>
      </w:r>
    </w:p>
    <w:p w:rsidR="00704512" w:rsidRPr="00704512" w:rsidRDefault="00704512" w:rsidP="00704512">
      <w:pPr>
        <w:widowControl w:val="0"/>
        <w:suppressAutoHyphens/>
        <w:autoSpaceDN w:val="0"/>
        <w:spacing w:after="0" w:line="240" w:lineRule="auto"/>
        <w:jc w:val="right"/>
        <w:textAlignment w:val="baseline"/>
        <w:rPr>
          <w:rFonts w:ascii="Californian FB" w:eastAsia="SimSun" w:hAnsi="Californian FB" w:cs="Californian FB"/>
          <w:kern w:val="3"/>
          <w:sz w:val="32"/>
          <w:szCs w:val="20"/>
          <w:lang w:eastAsia="zh-CN" w:bidi="hi-IN"/>
        </w:rPr>
      </w:pPr>
    </w:p>
    <w:p w:rsidR="00704512" w:rsidRPr="00704512" w:rsidRDefault="00704512" w:rsidP="00704512">
      <w:pPr>
        <w:widowControl w:val="0"/>
        <w:suppressAutoHyphens/>
        <w:autoSpaceDN w:val="0"/>
        <w:spacing w:after="0" w:line="240" w:lineRule="auto"/>
        <w:textAlignment w:val="baseline"/>
        <w:rPr>
          <w:rFonts w:ascii="Liberation Serif" w:eastAsia="SimSun" w:hAnsi="Liberation Serif" w:cs="Mangal"/>
          <w:kern w:val="3"/>
          <w:sz w:val="24"/>
          <w:szCs w:val="20"/>
          <w:lang w:eastAsia="zh-CN" w:bidi="hi-IN"/>
        </w:rPr>
      </w:pPr>
    </w:p>
    <w:p w:rsidR="00C3697C" w:rsidRDefault="00C3697C" w:rsidP="00C3697C">
      <w:pPr>
        <w:spacing w:line="240" w:lineRule="auto"/>
        <w:ind w:left="360"/>
        <w:jc w:val="center"/>
        <w:rPr>
          <w:rFonts w:ascii="Constantia" w:hAnsi="Constantia"/>
          <w:b/>
          <w:sz w:val="20"/>
          <w:szCs w:val="20"/>
        </w:rPr>
      </w:pPr>
    </w:p>
    <w:p w:rsidR="00B71AA4" w:rsidRDefault="00B71AA4" w:rsidP="00C3697C">
      <w:pPr>
        <w:spacing w:line="240" w:lineRule="auto"/>
        <w:ind w:left="360"/>
        <w:jc w:val="center"/>
        <w:rPr>
          <w:rFonts w:ascii="Constantia" w:hAnsi="Constantia"/>
          <w:b/>
          <w:sz w:val="20"/>
          <w:szCs w:val="20"/>
        </w:rPr>
      </w:pPr>
    </w:p>
    <w:p w:rsidR="00C3697C" w:rsidRPr="00E61657" w:rsidRDefault="00C3697C" w:rsidP="00C3697C">
      <w:pPr>
        <w:spacing w:line="240" w:lineRule="auto"/>
        <w:ind w:left="360"/>
        <w:jc w:val="center"/>
        <w:rPr>
          <w:rFonts w:ascii="Constantia" w:hAnsi="Constantia"/>
          <w:sz w:val="36"/>
        </w:rPr>
      </w:pPr>
      <w:r w:rsidRPr="00E61657">
        <w:rPr>
          <w:rFonts w:ascii="Constantia" w:hAnsi="Constantia"/>
          <w:b/>
          <w:sz w:val="32"/>
          <w:szCs w:val="20"/>
        </w:rPr>
        <w:t>Universidad Nacional</w:t>
      </w:r>
    </w:p>
    <w:p w:rsidR="00C3697C" w:rsidRPr="00E61657" w:rsidRDefault="00C3697C" w:rsidP="00C3697C">
      <w:pPr>
        <w:spacing w:line="240" w:lineRule="auto"/>
        <w:ind w:left="360"/>
        <w:jc w:val="center"/>
        <w:rPr>
          <w:rFonts w:ascii="Constantia" w:hAnsi="Constantia"/>
          <w:sz w:val="36"/>
        </w:rPr>
      </w:pPr>
      <w:r w:rsidRPr="00E61657">
        <w:rPr>
          <w:rFonts w:ascii="Constantia" w:hAnsi="Constantia"/>
          <w:sz w:val="32"/>
          <w:szCs w:val="20"/>
        </w:rPr>
        <w:t>Rectoría</w:t>
      </w:r>
    </w:p>
    <w:p w:rsidR="00C3697C" w:rsidRPr="00E61657" w:rsidRDefault="00C3697C" w:rsidP="00C3697C">
      <w:pPr>
        <w:spacing w:line="240" w:lineRule="auto"/>
        <w:ind w:left="360"/>
        <w:jc w:val="center"/>
        <w:rPr>
          <w:rFonts w:ascii="Constantia" w:hAnsi="Constantia"/>
          <w:sz w:val="36"/>
        </w:rPr>
      </w:pPr>
      <w:r w:rsidRPr="00E61657">
        <w:rPr>
          <w:rFonts w:ascii="Constantia" w:hAnsi="Constantia"/>
          <w:sz w:val="32"/>
          <w:szCs w:val="20"/>
        </w:rPr>
        <w:t>Área de Planificación</w:t>
      </w:r>
    </w:p>
    <w:p w:rsidR="00C3697C" w:rsidRPr="00E61657" w:rsidRDefault="00C3697C" w:rsidP="00C3697C">
      <w:pPr>
        <w:spacing w:line="240" w:lineRule="auto"/>
        <w:ind w:left="360"/>
        <w:jc w:val="center"/>
        <w:rPr>
          <w:rFonts w:ascii="Constantia" w:hAnsi="Constantia"/>
          <w:sz w:val="32"/>
        </w:rPr>
      </w:pPr>
      <w:r w:rsidRPr="00E61657">
        <w:rPr>
          <w:rFonts w:ascii="Constantia" w:hAnsi="Constantia"/>
          <w:sz w:val="28"/>
          <w:szCs w:val="20"/>
        </w:rPr>
        <w:t>Sección de Control Interno</w:t>
      </w:r>
    </w:p>
    <w:p w:rsidR="00C3697C" w:rsidRPr="00A718BC" w:rsidRDefault="00C3697C" w:rsidP="00C3697C">
      <w:pPr>
        <w:rPr>
          <w:rFonts w:ascii="Constantia" w:hAnsi="Constantia"/>
          <w:b/>
          <w:sz w:val="20"/>
          <w:szCs w:val="20"/>
        </w:rPr>
      </w:pPr>
    </w:p>
    <w:p w:rsidR="00B71AA4" w:rsidRDefault="00B71AA4" w:rsidP="00C3697C">
      <w:pPr>
        <w:jc w:val="center"/>
        <w:rPr>
          <w:rFonts w:ascii="Constantia" w:hAnsi="Constantia"/>
          <w:b/>
          <w:sz w:val="20"/>
          <w:szCs w:val="20"/>
        </w:rPr>
      </w:pPr>
    </w:p>
    <w:p w:rsidR="00C3697C" w:rsidRPr="00A718BC" w:rsidRDefault="00C3697C" w:rsidP="00C3697C">
      <w:pPr>
        <w:jc w:val="center"/>
        <w:rPr>
          <w:rFonts w:ascii="Constantia" w:hAnsi="Constantia"/>
          <w:b/>
          <w:sz w:val="20"/>
          <w:szCs w:val="20"/>
        </w:rPr>
      </w:pPr>
      <w:r w:rsidRPr="00A718BC">
        <w:rPr>
          <w:rFonts w:ascii="Constantia" w:hAnsi="Constantia"/>
          <w:b/>
          <w:sz w:val="20"/>
          <w:szCs w:val="20"/>
        </w:rPr>
        <w:t xml:space="preserve"> </w:t>
      </w:r>
    </w:p>
    <w:p w:rsidR="00C3697C" w:rsidRPr="00C3697C" w:rsidRDefault="00C3697C" w:rsidP="00C3697C">
      <w:pPr>
        <w:spacing w:after="0"/>
        <w:jc w:val="center"/>
        <w:rPr>
          <w:rFonts w:ascii="Constantia" w:hAnsi="Constantia"/>
          <w:b/>
          <w:sz w:val="20"/>
          <w:szCs w:val="20"/>
        </w:rPr>
      </w:pPr>
      <w:r w:rsidRPr="00C3697C">
        <w:rPr>
          <w:rFonts w:ascii="Californian FB" w:eastAsia="SimSun" w:hAnsi="Californian FB" w:cs="Californian FB"/>
          <w:b/>
          <w:kern w:val="3"/>
          <w:sz w:val="32"/>
          <w:szCs w:val="48"/>
          <w:lang w:eastAsia="zh-CN" w:bidi="hi-IN"/>
        </w:rPr>
        <w:t>Informe de Seguimiento</w:t>
      </w:r>
      <w:r w:rsidR="008A09DA">
        <w:rPr>
          <w:rFonts w:ascii="Californian FB" w:eastAsia="SimSun" w:hAnsi="Californian FB" w:cs="Californian FB"/>
          <w:b/>
          <w:kern w:val="3"/>
          <w:sz w:val="32"/>
          <w:szCs w:val="48"/>
          <w:lang w:eastAsia="zh-CN" w:bidi="hi-IN"/>
        </w:rPr>
        <w:t xml:space="preserve"> anual</w:t>
      </w:r>
      <w:r w:rsidRPr="00C3697C">
        <w:rPr>
          <w:rFonts w:ascii="Californian FB" w:eastAsia="SimSun" w:hAnsi="Californian FB" w:cs="Californian FB"/>
          <w:b/>
          <w:kern w:val="3"/>
          <w:sz w:val="32"/>
          <w:szCs w:val="48"/>
          <w:lang w:eastAsia="zh-CN" w:bidi="hi-IN"/>
        </w:rPr>
        <w:t xml:space="preserve"> a la Autoevaluación del Sistema de Mejoramiento Continuo de la Gestión Universitaria 2014-2015</w:t>
      </w:r>
      <w:r>
        <w:rPr>
          <w:rFonts w:ascii="Californian FB" w:eastAsia="SimSun" w:hAnsi="Californian FB" w:cs="Californian FB"/>
          <w:b/>
          <w:kern w:val="3"/>
          <w:sz w:val="32"/>
          <w:szCs w:val="48"/>
          <w:lang w:eastAsia="zh-CN" w:bidi="hi-IN"/>
        </w:rPr>
        <w:t xml:space="preserve"> </w:t>
      </w:r>
    </w:p>
    <w:p w:rsidR="00C3697C" w:rsidRDefault="00C3697C" w:rsidP="00C3697C">
      <w:pPr>
        <w:widowControl w:val="0"/>
        <w:suppressAutoHyphens/>
        <w:autoSpaceDN w:val="0"/>
        <w:spacing w:after="0" w:line="240" w:lineRule="auto"/>
        <w:jc w:val="center"/>
        <w:textAlignment w:val="baseline"/>
        <w:rPr>
          <w:rFonts w:ascii="Californian FB" w:eastAsia="SimSun" w:hAnsi="Californian FB" w:cs="Californian FB"/>
          <w:b/>
          <w:kern w:val="3"/>
          <w:sz w:val="32"/>
          <w:szCs w:val="48"/>
          <w:lang w:eastAsia="zh-CN" w:bidi="hi-IN"/>
        </w:rPr>
      </w:pPr>
    </w:p>
    <w:p w:rsidR="00B71AA4" w:rsidRPr="00C3697C" w:rsidRDefault="00B71AA4" w:rsidP="00C3697C">
      <w:pPr>
        <w:widowControl w:val="0"/>
        <w:suppressAutoHyphens/>
        <w:autoSpaceDN w:val="0"/>
        <w:spacing w:after="0" w:line="240" w:lineRule="auto"/>
        <w:jc w:val="center"/>
        <w:textAlignment w:val="baseline"/>
        <w:rPr>
          <w:rFonts w:ascii="Californian FB" w:eastAsia="SimSun" w:hAnsi="Californian FB" w:cs="Californian FB"/>
          <w:b/>
          <w:kern w:val="3"/>
          <w:sz w:val="32"/>
          <w:szCs w:val="48"/>
          <w:lang w:eastAsia="zh-CN" w:bidi="hi-IN"/>
        </w:rPr>
      </w:pPr>
    </w:p>
    <w:p w:rsidR="00C3697C" w:rsidRPr="00C3697C" w:rsidRDefault="00C3697C" w:rsidP="00C3697C">
      <w:pPr>
        <w:widowControl w:val="0"/>
        <w:suppressAutoHyphens/>
        <w:autoSpaceDN w:val="0"/>
        <w:spacing w:after="0" w:line="240" w:lineRule="auto"/>
        <w:jc w:val="center"/>
        <w:textAlignment w:val="baseline"/>
        <w:rPr>
          <w:rFonts w:ascii="Californian FB" w:eastAsia="SimSun" w:hAnsi="Californian FB" w:cs="Californian FB"/>
          <w:b/>
          <w:kern w:val="3"/>
          <w:sz w:val="24"/>
          <w:szCs w:val="36"/>
          <w:lang w:eastAsia="zh-CN" w:bidi="hi-IN"/>
        </w:rPr>
      </w:pPr>
      <w:r w:rsidRPr="00C3697C">
        <w:rPr>
          <w:rFonts w:ascii="Californian FB" w:eastAsia="SimSun" w:hAnsi="Californian FB" w:cs="Californian FB"/>
          <w:b/>
          <w:kern w:val="3"/>
          <w:sz w:val="24"/>
          <w:szCs w:val="36"/>
          <w:lang w:eastAsia="zh-CN" w:bidi="hi-IN"/>
        </w:rPr>
        <w:t>(Participación de las Sedes Regionales y</w:t>
      </w:r>
    </w:p>
    <w:p w:rsidR="00C3697C" w:rsidRPr="00C3697C" w:rsidRDefault="00C3697C" w:rsidP="00C3697C">
      <w:pPr>
        <w:widowControl w:val="0"/>
        <w:suppressAutoHyphens/>
        <w:autoSpaceDN w:val="0"/>
        <w:spacing w:after="0" w:line="240" w:lineRule="auto"/>
        <w:jc w:val="center"/>
        <w:textAlignment w:val="baseline"/>
        <w:rPr>
          <w:rFonts w:ascii="Liberation Serif" w:eastAsia="SimSun" w:hAnsi="Liberation Serif" w:cs="Mangal"/>
          <w:kern w:val="3"/>
          <w:sz w:val="20"/>
          <w:szCs w:val="24"/>
          <w:lang w:eastAsia="zh-CN" w:bidi="hi-IN"/>
        </w:rPr>
      </w:pPr>
      <w:r w:rsidRPr="00C3697C">
        <w:rPr>
          <w:rFonts w:ascii="Californian FB" w:eastAsia="SimSun" w:hAnsi="Californian FB" w:cs="Californian FB"/>
          <w:b/>
          <w:kern w:val="3"/>
          <w:sz w:val="24"/>
          <w:szCs w:val="36"/>
          <w:lang w:eastAsia="zh-CN" w:bidi="hi-IN"/>
        </w:rPr>
        <w:t xml:space="preserve"> Sección de Documentación y Archivo)</w:t>
      </w:r>
    </w:p>
    <w:p w:rsidR="00C3697C" w:rsidRPr="00C3697C" w:rsidRDefault="00C3697C" w:rsidP="00C3697C">
      <w:pPr>
        <w:widowControl w:val="0"/>
        <w:suppressAutoHyphens/>
        <w:autoSpaceDN w:val="0"/>
        <w:spacing w:after="0" w:line="240" w:lineRule="auto"/>
        <w:jc w:val="center"/>
        <w:textAlignment w:val="baseline"/>
        <w:rPr>
          <w:rFonts w:ascii="Californian FB" w:eastAsia="SimSun" w:hAnsi="Californian FB" w:cs="Californian FB"/>
          <w:b/>
          <w:kern w:val="3"/>
          <w:sz w:val="32"/>
          <w:szCs w:val="48"/>
          <w:lang w:eastAsia="zh-CN" w:bidi="hi-IN"/>
        </w:rPr>
      </w:pPr>
    </w:p>
    <w:p w:rsidR="00704512" w:rsidRPr="00C3697C" w:rsidRDefault="00704512" w:rsidP="00704512">
      <w:pPr>
        <w:widowControl w:val="0"/>
        <w:suppressAutoHyphens/>
        <w:autoSpaceDN w:val="0"/>
        <w:spacing w:after="0" w:line="240" w:lineRule="auto"/>
        <w:textAlignment w:val="baseline"/>
        <w:rPr>
          <w:rFonts w:ascii="Liberation Serif" w:eastAsia="SimSun" w:hAnsi="Liberation Serif" w:cs="Mangal"/>
          <w:kern w:val="3"/>
          <w:sz w:val="24"/>
          <w:szCs w:val="20"/>
          <w:lang w:eastAsia="zh-CN" w:bidi="hi-IN"/>
        </w:rPr>
      </w:pPr>
    </w:p>
    <w:p w:rsidR="00704512" w:rsidRPr="00704512" w:rsidRDefault="00704512" w:rsidP="00704512">
      <w:pPr>
        <w:widowControl w:val="0"/>
        <w:suppressAutoHyphens/>
        <w:autoSpaceDN w:val="0"/>
        <w:spacing w:after="0" w:line="240" w:lineRule="auto"/>
        <w:jc w:val="center"/>
        <w:textAlignment w:val="baseline"/>
        <w:rPr>
          <w:rFonts w:ascii="Liberation Serif" w:eastAsia="SimSun" w:hAnsi="Liberation Serif" w:cs="Mangal"/>
          <w:kern w:val="3"/>
          <w:sz w:val="24"/>
          <w:szCs w:val="20"/>
          <w:lang w:eastAsia="zh-CN" w:bidi="hi-IN"/>
        </w:rPr>
      </w:pPr>
    </w:p>
    <w:p w:rsidR="00704512" w:rsidRPr="00704512" w:rsidRDefault="00704512" w:rsidP="00704512">
      <w:pPr>
        <w:widowControl w:val="0"/>
        <w:suppressAutoHyphens/>
        <w:autoSpaceDN w:val="0"/>
        <w:spacing w:after="0" w:line="240" w:lineRule="auto"/>
        <w:textAlignment w:val="baseline"/>
        <w:rPr>
          <w:rFonts w:ascii="Liberation Serif" w:eastAsia="SimSun" w:hAnsi="Liberation Serif" w:cs="Mangal"/>
          <w:kern w:val="3"/>
          <w:sz w:val="24"/>
          <w:szCs w:val="20"/>
          <w:lang w:eastAsia="zh-CN" w:bidi="hi-IN"/>
        </w:rPr>
      </w:pPr>
    </w:p>
    <w:p w:rsidR="00704512" w:rsidRPr="00704512" w:rsidRDefault="00704512" w:rsidP="00704512">
      <w:pPr>
        <w:widowControl w:val="0"/>
        <w:tabs>
          <w:tab w:val="left" w:pos="7695"/>
        </w:tabs>
        <w:suppressAutoHyphens/>
        <w:autoSpaceDN w:val="0"/>
        <w:spacing w:after="0" w:line="240" w:lineRule="auto"/>
        <w:textAlignment w:val="baseline"/>
        <w:rPr>
          <w:rFonts w:ascii="Liberation Serif" w:eastAsia="SimSun" w:hAnsi="Liberation Serif" w:cs="Mangal"/>
          <w:kern w:val="3"/>
          <w:sz w:val="24"/>
          <w:szCs w:val="20"/>
          <w:lang w:eastAsia="zh-CN" w:bidi="hi-IN"/>
        </w:rPr>
      </w:pPr>
      <w:r w:rsidRPr="00704512">
        <w:rPr>
          <w:rFonts w:ascii="Liberation Serif" w:eastAsia="SimSun" w:hAnsi="Liberation Serif" w:cs="Mangal"/>
          <w:kern w:val="3"/>
          <w:sz w:val="24"/>
          <w:szCs w:val="20"/>
          <w:lang w:eastAsia="zh-CN" w:bidi="hi-IN"/>
        </w:rPr>
        <w:tab/>
      </w:r>
      <w:r w:rsidRPr="00704512">
        <w:rPr>
          <w:rFonts w:ascii="Liberation Serif" w:eastAsia="SimSun" w:hAnsi="Liberation Serif" w:cs="Mangal"/>
          <w:kern w:val="3"/>
          <w:sz w:val="24"/>
          <w:szCs w:val="20"/>
          <w:lang w:eastAsia="zh-CN" w:bidi="hi-IN"/>
        </w:rPr>
        <w:tab/>
      </w:r>
    </w:p>
    <w:p w:rsidR="00B71AA4" w:rsidRDefault="00704512" w:rsidP="00704512">
      <w:pPr>
        <w:widowControl w:val="0"/>
        <w:tabs>
          <w:tab w:val="left" w:pos="6855"/>
          <w:tab w:val="left" w:pos="8415"/>
        </w:tabs>
        <w:suppressAutoHyphens/>
        <w:autoSpaceDN w:val="0"/>
        <w:spacing w:after="0" w:line="240" w:lineRule="auto"/>
        <w:textAlignment w:val="baseline"/>
        <w:rPr>
          <w:rFonts w:ascii="Liberation Serif" w:eastAsia="SimSun" w:hAnsi="Liberation Serif" w:cs="Mangal"/>
          <w:kern w:val="3"/>
          <w:sz w:val="24"/>
          <w:szCs w:val="20"/>
          <w:lang w:eastAsia="zh-CN" w:bidi="hi-IN"/>
        </w:rPr>
      </w:pPr>
      <w:r w:rsidRPr="00704512">
        <w:rPr>
          <w:rFonts w:ascii="Liberation Serif" w:eastAsia="SimSun" w:hAnsi="Liberation Serif" w:cs="Mangal"/>
          <w:kern w:val="3"/>
          <w:sz w:val="24"/>
          <w:szCs w:val="20"/>
          <w:lang w:eastAsia="zh-CN" w:bidi="hi-IN"/>
        </w:rPr>
        <w:tab/>
      </w:r>
    </w:p>
    <w:p w:rsidR="00704512" w:rsidRPr="00704512" w:rsidRDefault="00704512" w:rsidP="00704512">
      <w:pPr>
        <w:widowControl w:val="0"/>
        <w:tabs>
          <w:tab w:val="left" w:pos="6855"/>
          <w:tab w:val="left" w:pos="8415"/>
        </w:tabs>
        <w:suppressAutoHyphens/>
        <w:autoSpaceDN w:val="0"/>
        <w:spacing w:after="0" w:line="240" w:lineRule="auto"/>
        <w:textAlignment w:val="baseline"/>
        <w:rPr>
          <w:rFonts w:ascii="Liberation Serif" w:eastAsia="SimSun" w:hAnsi="Liberation Serif" w:cs="Mangal"/>
          <w:kern w:val="3"/>
          <w:sz w:val="24"/>
          <w:szCs w:val="20"/>
          <w:lang w:eastAsia="zh-CN" w:bidi="hi-IN"/>
        </w:rPr>
      </w:pPr>
      <w:r w:rsidRPr="00704512">
        <w:rPr>
          <w:rFonts w:ascii="Liberation Serif" w:eastAsia="SimSun" w:hAnsi="Liberation Serif" w:cs="Mangal"/>
          <w:kern w:val="3"/>
          <w:sz w:val="24"/>
          <w:szCs w:val="20"/>
          <w:lang w:eastAsia="zh-CN" w:bidi="hi-IN"/>
        </w:rPr>
        <w:tab/>
      </w:r>
    </w:p>
    <w:p w:rsidR="00704512" w:rsidRPr="00704512" w:rsidRDefault="00704512" w:rsidP="00704512">
      <w:pPr>
        <w:widowControl w:val="0"/>
        <w:suppressAutoHyphens/>
        <w:autoSpaceDN w:val="0"/>
        <w:spacing w:after="0" w:line="240" w:lineRule="auto"/>
        <w:textAlignment w:val="baseline"/>
        <w:rPr>
          <w:rFonts w:ascii="Liberation Serif" w:eastAsia="SimSun" w:hAnsi="Liberation Serif" w:cs="Mangal"/>
          <w:kern w:val="3"/>
          <w:sz w:val="24"/>
          <w:szCs w:val="20"/>
          <w:lang w:eastAsia="zh-CN" w:bidi="hi-IN"/>
        </w:rPr>
      </w:pPr>
    </w:p>
    <w:p w:rsidR="00704512" w:rsidRPr="00704512" w:rsidRDefault="00704512" w:rsidP="00704512">
      <w:pPr>
        <w:widowControl w:val="0"/>
        <w:tabs>
          <w:tab w:val="left" w:pos="6330"/>
        </w:tabs>
        <w:suppressAutoHyphens/>
        <w:autoSpaceDN w:val="0"/>
        <w:spacing w:after="0" w:line="240" w:lineRule="auto"/>
        <w:textAlignment w:val="baseline"/>
        <w:rPr>
          <w:rFonts w:ascii="Liberation Serif" w:eastAsia="SimSun" w:hAnsi="Liberation Serif" w:cs="Mangal"/>
          <w:kern w:val="3"/>
          <w:sz w:val="24"/>
          <w:szCs w:val="20"/>
          <w:lang w:eastAsia="zh-CN" w:bidi="hi-IN"/>
        </w:rPr>
      </w:pPr>
      <w:r w:rsidRPr="00704512">
        <w:rPr>
          <w:rFonts w:ascii="Liberation Serif" w:eastAsia="SimSun" w:hAnsi="Liberation Serif" w:cs="Mangal"/>
          <w:kern w:val="3"/>
          <w:sz w:val="24"/>
          <w:szCs w:val="20"/>
          <w:lang w:eastAsia="zh-CN" w:bidi="hi-IN"/>
        </w:rPr>
        <w:tab/>
      </w:r>
      <w:r w:rsidRPr="00704512">
        <w:rPr>
          <w:rFonts w:ascii="Liberation Serif" w:eastAsia="SimSun" w:hAnsi="Liberation Serif" w:cs="Mangal"/>
          <w:kern w:val="3"/>
          <w:sz w:val="24"/>
          <w:szCs w:val="20"/>
          <w:lang w:eastAsia="zh-CN" w:bidi="hi-IN"/>
        </w:rPr>
        <w:tab/>
      </w:r>
    </w:p>
    <w:p w:rsidR="00704512" w:rsidRPr="00C3697C" w:rsidRDefault="003C4B49" w:rsidP="00C3697C">
      <w:pPr>
        <w:widowControl w:val="0"/>
        <w:suppressAutoHyphens/>
        <w:autoSpaceDN w:val="0"/>
        <w:spacing w:after="0" w:line="240" w:lineRule="auto"/>
        <w:jc w:val="center"/>
        <w:textAlignment w:val="baseline"/>
        <w:rPr>
          <w:rFonts w:ascii="Californian FB" w:eastAsia="SimSun" w:hAnsi="Californian FB" w:cs="Californian FB"/>
          <w:b/>
          <w:kern w:val="3"/>
          <w:sz w:val="24"/>
          <w:szCs w:val="36"/>
          <w:lang w:eastAsia="zh-CN" w:bidi="hi-IN"/>
        </w:rPr>
      </w:pPr>
      <w:r>
        <w:rPr>
          <w:rFonts w:ascii="Californian FB" w:eastAsia="SimSun" w:hAnsi="Californian FB" w:cs="Californian FB"/>
          <w:b/>
          <w:kern w:val="3"/>
          <w:sz w:val="24"/>
          <w:szCs w:val="36"/>
          <w:lang w:eastAsia="zh-CN" w:bidi="hi-IN"/>
        </w:rPr>
        <w:t>Heredia, dic</w:t>
      </w:r>
      <w:r w:rsidR="00704512" w:rsidRPr="00C3697C">
        <w:rPr>
          <w:rFonts w:ascii="Californian FB" w:eastAsia="SimSun" w:hAnsi="Californian FB" w:cs="Californian FB"/>
          <w:b/>
          <w:kern w:val="3"/>
          <w:sz w:val="24"/>
          <w:szCs w:val="36"/>
          <w:lang w:eastAsia="zh-CN" w:bidi="hi-IN"/>
        </w:rPr>
        <w:t>iembre 2016</w:t>
      </w:r>
    </w:p>
    <w:p w:rsidR="00704512" w:rsidRPr="00704512" w:rsidRDefault="00704512" w:rsidP="00704512">
      <w:pPr>
        <w:widowControl w:val="0"/>
        <w:suppressAutoHyphens/>
        <w:autoSpaceDN w:val="0"/>
        <w:spacing w:after="0" w:line="240" w:lineRule="auto"/>
        <w:textAlignment w:val="baseline"/>
        <w:rPr>
          <w:rFonts w:ascii="Californian FB" w:eastAsia="SimSun" w:hAnsi="Californian FB" w:cs="Californian FB"/>
          <w:b/>
          <w:color w:val="365F91"/>
          <w:kern w:val="3"/>
          <w:sz w:val="28"/>
          <w:szCs w:val="28"/>
          <w:lang w:eastAsia="zh-CN" w:bidi="hi-IN"/>
        </w:rPr>
      </w:pPr>
    </w:p>
    <w:p w:rsidR="00704512" w:rsidRPr="00704512" w:rsidRDefault="00704512" w:rsidP="00704512">
      <w:pPr>
        <w:widowControl w:val="0"/>
        <w:suppressAutoHyphens/>
        <w:autoSpaceDN w:val="0"/>
        <w:spacing w:after="0" w:line="240" w:lineRule="auto"/>
        <w:jc w:val="center"/>
        <w:textAlignment w:val="baseline"/>
        <w:rPr>
          <w:rFonts w:ascii="Constantia" w:eastAsia="SimSun" w:hAnsi="Constantia" w:cs="Californian FB"/>
          <w:b/>
          <w:kern w:val="3"/>
          <w:sz w:val="28"/>
          <w:szCs w:val="28"/>
          <w:lang w:eastAsia="zh-CN" w:bidi="hi-IN"/>
        </w:rPr>
      </w:pPr>
    </w:p>
    <w:p w:rsidR="00704512" w:rsidRPr="00704512" w:rsidRDefault="00704512" w:rsidP="00704512">
      <w:pPr>
        <w:widowControl w:val="0"/>
        <w:autoSpaceDN w:val="0"/>
        <w:spacing w:after="0" w:line="240" w:lineRule="auto"/>
        <w:jc w:val="center"/>
        <w:textAlignment w:val="baseline"/>
        <w:rPr>
          <w:rFonts w:ascii="Constantia" w:eastAsia="SimSun" w:hAnsi="Constantia" w:cs="Californian FB"/>
          <w:b/>
          <w:kern w:val="3"/>
          <w:sz w:val="28"/>
          <w:szCs w:val="28"/>
          <w:lang w:eastAsia="zh-CN" w:bidi="hi-IN"/>
        </w:rPr>
      </w:pPr>
    </w:p>
    <w:p w:rsidR="00704512" w:rsidRPr="00704512" w:rsidRDefault="00704512" w:rsidP="00704512">
      <w:pPr>
        <w:widowControl w:val="0"/>
        <w:autoSpaceDN w:val="0"/>
        <w:spacing w:after="0" w:line="240" w:lineRule="auto"/>
        <w:jc w:val="center"/>
        <w:textAlignment w:val="baseline"/>
        <w:rPr>
          <w:rFonts w:ascii="Constantia" w:eastAsia="SimSun" w:hAnsi="Constantia" w:cs="Mangal"/>
          <w:kern w:val="3"/>
          <w:sz w:val="24"/>
          <w:szCs w:val="24"/>
          <w:lang w:val="es-ES" w:eastAsia="zh-CN" w:bidi="hi-IN"/>
        </w:rPr>
      </w:pPr>
    </w:p>
    <w:p w:rsidR="00704512" w:rsidRPr="00704512" w:rsidRDefault="00704512" w:rsidP="00704512">
      <w:pPr>
        <w:widowControl w:val="0"/>
        <w:autoSpaceDN w:val="0"/>
        <w:spacing w:after="0" w:line="240" w:lineRule="auto"/>
        <w:jc w:val="center"/>
        <w:textAlignment w:val="baseline"/>
        <w:rPr>
          <w:rFonts w:ascii="Constantia" w:eastAsia="SimSun" w:hAnsi="Constantia" w:cs="Mangal"/>
          <w:kern w:val="3"/>
          <w:sz w:val="24"/>
          <w:szCs w:val="24"/>
          <w:lang w:val="es-ES" w:eastAsia="zh-CN" w:bidi="hi-IN"/>
        </w:rPr>
      </w:pPr>
    </w:p>
    <w:p w:rsidR="00704512" w:rsidRPr="00704512" w:rsidRDefault="00C3697C" w:rsidP="00205924">
      <w:pPr>
        <w:rPr>
          <w:rFonts w:ascii="Liberation Serif" w:eastAsia="SimSun" w:hAnsi="Liberation Serif" w:cs="Mangal"/>
          <w:kern w:val="3"/>
          <w:sz w:val="24"/>
          <w:szCs w:val="24"/>
          <w:lang w:eastAsia="zh-CN" w:bidi="hi-IN"/>
        </w:rPr>
      </w:pPr>
      <w:r>
        <w:rPr>
          <w:rFonts w:ascii="Constantia" w:eastAsia="SimSun" w:hAnsi="Constantia" w:cs="Mangal"/>
          <w:kern w:val="3"/>
          <w:sz w:val="24"/>
          <w:szCs w:val="24"/>
          <w:lang w:val="es-ES" w:eastAsia="zh-CN" w:bidi="hi-IN"/>
        </w:rPr>
        <w:br w:type="page"/>
      </w:r>
      <w:r w:rsidR="00704512" w:rsidRPr="00704512">
        <w:rPr>
          <w:rFonts w:ascii="Constantia" w:eastAsia="SimSun" w:hAnsi="Constantia" w:cs="Mangal"/>
          <w:kern w:val="3"/>
          <w:sz w:val="24"/>
          <w:szCs w:val="24"/>
          <w:lang w:val="es-ES" w:eastAsia="zh-CN" w:bidi="hi-IN"/>
        </w:rPr>
        <w:lastRenderedPageBreak/>
        <w:t>Tabla de contenido</w:t>
      </w:r>
    </w:p>
    <w:p w:rsidR="00C518FC" w:rsidRPr="00C518FC" w:rsidRDefault="00704512">
      <w:pPr>
        <w:pStyle w:val="TDC1"/>
        <w:tabs>
          <w:tab w:val="right" w:leader="dot" w:pos="8828"/>
        </w:tabs>
        <w:rPr>
          <w:rFonts w:eastAsiaTheme="minorEastAsia"/>
          <w:noProof/>
          <w:lang w:eastAsia="es-CR"/>
        </w:rPr>
      </w:pPr>
      <w:r w:rsidRPr="00C518FC">
        <w:rPr>
          <w:rFonts w:ascii="Liberation Serif" w:eastAsia="SimSun" w:hAnsi="Liberation Serif" w:cs="Mangal"/>
          <w:kern w:val="3"/>
          <w:sz w:val="24"/>
          <w:szCs w:val="24"/>
          <w:lang w:eastAsia="zh-CN" w:bidi="hi-IN"/>
        </w:rPr>
        <w:fldChar w:fldCharType="begin"/>
      </w:r>
      <w:r w:rsidRPr="00C518FC">
        <w:rPr>
          <w:rFonts w:ascii="Liberation Serif" w:eastAsia="SimSun" w:hAnsi="Liberation Serif" w:cs="Mangal"/>
          <w:kern w:val="3"/>
          <w:sz w:val="24"/>
          <w:szCs w:val="21"/>
          <w:lang w:eastAsia="zh-CN" w:bidi="hi-IN"/>
        </w:rPr>
        <w:instrText xml:space="preserve"> TOC \o "1-3" \h </w:instrText>
      </w:r>
      <w:r w:rsidRPr="00C518FC">
        <w:rPr>
          <w:rFonts w:ascii="Liberation Serif" w:eastAsia="SimSun" w:hAnsi="Liberation Serif" w:cs="Mangal"/>
          <w:kern w:val="3"/>
          <w:sz w:val="24"/>
          <w:szCs w:val="24"/>
          <w:lang w:eastAsia="zh-CN" w:bidi="hi-IN"/>
        </w:rPr>
        <w:fldChar w:fldCharType="separate"/>
      </w:r>
      <w:hyperlink w:anchor="_Toc468456017" w:history="1">
        <w:r w:rsidR="00C518FC" w:rsidRPr="00C518FC">
          <w:rPr>
            <w:rStyle w:val="Hipervnculo"/>
            <w:rFonts w:eastAsia="Times New Roman"/>
            <w:noProof/>
            <w:lang w:eastAsia="zh-CN" w:bidi="hi-IN"/>
          </w:rPr>
          <w:t>Introducción</w:t>
        </w:r>
        <w:r w:rsidR="00C518FC" w:rsidRPr="00C518FC">
          <w:rPr>
            <w:noProof/>
          </w:rPr>
          <w:tab/>
        </w:r>
        <w:r w:rsidR="00C518FC" w:rsidRPr="00C518FC">
          <w:rPr>
            <w:noProof/>
          </w:rPr>
          <w:fldChar w:fldCharType="begin"/>
        </w:r>
        <w:r w:rsidR="00C518FC" w:rsidRPr="00C518FC">
          <w:rPr>
            <w:noProof/>
          </w:rPr>
          <w:instrText xml:space="preserve"> PAGEREF _Toc468456017 \h </w:instrText>
        </w:r>
        <w:r w:rsidR="00C518FC" w:rsidRPr="00C518FC">
          <w:rPr>
            <w:noProof/>
          </w:rPr>
        </w:r>
        <w:r w:rsidR="00C518FC" w:rsidRPr="00C518FC">
          <w:rPr>
            <w:noProof/>
          </w:rPr>
          <w:fldChar w:fldCharType="separate"/>
        </w:r>
        <w:r w:rsidR="00C518FC" w:rsidRPr="00C518FC">
          <w:rPr>
            <w:noProof/>
          </w:rPr>
          <w:t>3</w:t>
        </w:r>
        <w:r w:rsidR="00C518FC" w:rsidRPr="00C518FC">
          <w:rPr>
            <w:noProof/>
          </w:rPr>
          <w:fldChar w:fldCharType="end"/>
        </w:r>
      </w:hyperlink>
    </w:p>
    <w:p w:rsidR="00C518FC" w:rsidRPr="00C518FC" w:rsidRDefault="00C518FC">
      <w:pPr>
        <w:pStyle w:val="TDC1"/>
        <w:tabs>
          <w:tab w:val="left" w:pos="440"/>
          <w:tab w:val="right" w:leader="dot" w:pos="8828"/>
        </w:tabs>
        <w:rPr>
          <w:rFonts w:eastAsiaTheme="minorEastAsia"/>
          <w:noProof/>
          <w:lang w:eastAsia="es-CR"/>
        </w:rPr>
      </w:pPr>
      <w:hyperlink w:anchor="_Toc468456018" w:history="1">
        <w:r w:rsidRPr="00C518FC">
          <w:rPr>
            <w:rStyle w:val="Hipervnculo"/>
            <w:rFonts w:ascii="Constantia" w:eastAsia="Times New Roman" w:hAnsi="Constantia"/>
            <w:noProof/>
            <w:lang w:eastAsia="zh-CN" w:bidi="hi-IN"/>
          </w:rPr>
          <w:t>1.</w:t>
        </w:r>
        <w:r w:rsidRPr="00C518FC">
          <w:rPr>
            <w:rFonts w:eastAsiaTheme="minorEastAsia"/>
            <w:noProof/>
            <w:lang w:eastAsia="es-CR"/>
          </w:rPr>
          <w:tab/>
        </w:r>
        <w:r w:rsidRPr="00C518FC">
          <w:rPr>
            <w:rStyle w:val="Hipervnculo"/>
            <w:rFonts w:ascii="Constantia" w:eastAsia="Times New Roman" w:hAnsi="Constantia"/>
            <w:noProof/>
            <w:lang w:eastAsia="zh-CN" w:bidi="hi-IN"/>
          </w:rPr>
          <w:t>Resultados obtenidos.</w:t>
        </w:r>
        <w:r w:rsidRPr="00C518FC">
          <w:rPr>
            <w:noProof/>
          </w:rPr>
          <w:tab/>
        </w:r>
        <w:r w:rsidRPr="00C518FC">
          <w:rPr>
            <w:noProof/>
          </w:rPr>
          <w:fldChar w:fldCharType="begin"/>
        </w:r>
        <w:r w:rsidRPr="00C518FC">
          <w:rPr>
            <w:noProof/>
          </w:rPr>
          <w:instrText xml:space="preserve"> PAGEREF _Toc468456018 \h </w:instrText>
        </w:r>
        <w:r w:rsidRPr="00C518FC">
          <w:rPr>
            <w:noProof/>
          </w:rPr>
        </w:r>
        <w:r w:rsidRPr="00C518FC">
          <w:rPr>
            <w:noProof/>
          </w:rPr>
          <w:fldChar w:fldCharType="separate"/>
        </w:r>
        <w:r w:rsidRPr="00C518FC">
          <w:rPr>
            <w:noProof/>
          </w:rPr>
          <w:t>3</w:t>
        </w:r>
        <w:r w:rsidRPr="00C518FC">
          <w:rPr>
            <w:noProof/>
          </w:rPr>
          <w:fldChar w:fldCharType="end"/>
        </w:r>
      </w:hyperlink>
    </w:p>
    <w:p w:rsidR="00C518FC" w:rsidRPr="00C518FC" w:rsidRDefault="00C518FC">
      <w:pPr>
        <w:pStyle w:val="TDC1"/>
        <w:tabs>
          <w:tab w:val="right" w:leader="dot" w:pos="8828"/>
        </w:tabs>
        <w:rPr>
          <w:rFonts w:eastAsiaTheme="minorEastAsia"/>
          <w:noProof/>
          <w:lang w:eastAsia="es-CR"/>
        </w:rPr>
      </w:pPr>
      <w:hyperlink w:anchor="_Toc468456019" w:history="1">
        <w:r w:rsidRPr="00C518FC">
          <w:rPr>
            <w:rStyle w:val="Hipervnculo"/>
            <w:rFonts w:ascii="Constantia" w:eastAsia="Times New Roman" w:hAnsi="Constantia"/>
            <w:noProof/>
            <w:lang w:eastAsia="zh-CN" w:bidi="hi-IN"/>
          </w:rPr>
          <w:t>1.1 Resultados del seguimiento aplicado en las sedes y secciones regionales</w:t>
        </w:r>
        <w:r w:rsidRPr="00C518FC">
          <w:rPr>
            <w:noProof/>
          </w:rPr>
          <w:tab/>
        </w:r>
        <w:r w:rsidRPr="00C518FC">
          <w:rPr>
            <w:noProof/>
          </w:rPr>
          <w:fldChar w:fldCharType="begin"/>
        </w:r>
        <w:r w:rsidRPr="00C518FC">
          <w:rPr>
            <w:noProof/>
          </w:rPr>
          <w:instrText xml:space="preserve"> PAGEREF _Toc468456019 \h </w:instrText>
        </w:r>
        <w:r w:rsidRPr="00C518FC">
          <w:rPr>
            <w:noProof/>
          </w:rPr>
        </w:r>
        <w:r w:rsidRPr="00C518FC">
          <w:rPr>
            <w:noProof/>
          </w:rPr>
          <w:fldChar w:fldCharType="separate"/>
        </w:r>
        <w:r w:rsidRPr="00C518FC">
          <w:rPr>
            <w:noProof/>
          </w:rPr>
          <w:t>3</w:t>
        </w:r>
        <w:r w:rsidRPr="00C518FC">
          <w:rPr>
            <w:noProof/>
          </w:rPr>
          <w:fldChar w:fldCharType="end"/>
        </w:r>
      </w:hyperlink>
    </w:p>
    <w:p w:rsidR="00C518FC" w:rsidRPr="00C518FC" w:rsidRDefault="00C518FC">
      <w:pPr>
        <w:pStyle w:val="TDC3"/>
        <w:tabs>
          <w:tab w:val="right" w:leader="dot" w:pos="8828"/>
        </w:tabs>
        <w:rPr>
          <w:rFonts w:eastAsiaTheme="minorEastAsia"/>
          <w:noProof/>
          <w:lang w:eastAsia="es-CR"/>
        </w:rPr>
      </w:pPr>
      <w:hyperlink w:anchor="_Toc468456020" w:history="1">
        <w:r w:rsidRPr="00C518FC">
          <w:rPr>
            <w:rStyle w:val="Hipervnculo"/>
            <w:rFonts w:eastAsia="Times New Roman"/>
            <w:noProof/>
            <w:lang w:eastAsia="zh-CN" w:bidi="hi-IN"/>
          </w:rPr>
          <w:t>Sede Regional Chorotega</w:t>
        </w:r>
        <w:r w:rsidRPr="00C518FC">
          <w:rPr>
            <w:noProof/>
          </w:rPr>
          <w:tab/>
        </w:r>
        <w:r w:rsidRPr="00C518FC">
          <w:rPr>
            <w:noProof/>
          </w:rPr>
          <w:fldChar w:fldCharType="begin"/>
        </w:r>
        <w:r w:rsidRPr="00C518FC">
          <w:rPr>
            <w:noProof/>
          </w:rPr>
          <w:instrText xml:space="preserve"> PAGEREF _Toc468456020 \h </w:instrText>
        </w:r>
        <w:r w:rsidRPr="00C518FC">
          <w:rPr>
            <w:noProof/>
          </w:rPr>
        </w:r>
        <w:r w:rsidRPr="00C518FC">
          <w:rPr>
            <w:noProof/>
          </w:rPr>
          <w:fldChar w:fldCharType="separate"/>
        </w:r>
        <w:r w:rsidRPr="00C518FC">
          <w:rPr>
            <w:noProof/>
          </w:rPr>
          <w:t>3</w:t>
        </w:r>
        <w:r w:rsidRPr="00C518FC">
          <w:rPr>
            <w:noProof/>
          </w:rPr>
          <w:fldChar w:fldCharType="end"/>
        </w:r>
      </w:hyperlink>
    </w:p>
    <w:p w:rsidR="00C518FC" w:rsidRPr="00C518FC" w:rsidRDefault="00C518FC">
      <w:pPr>
        <w:pStyle w:val="TDC3"/>
        <w:tabs>
          <w:tab w:val="right" w:leader="dot" w:pos="8828"/>
        </w:tabs>
        <w:rPr>
          <w:rFonts w:eastAsiaTheme="minorEastAsia"/>
          <w:noProof/>
          <w:lang w:eastAsia="es-CR"/>
        </w:rPr>
      </w:pPr>
      <w:hyperlink w:anchor="_Toc468456021" w:history="1">
        <w:r w:rsidRPr="00C518FC">
          <w:rPr>
            <w:rStyle w:val="Hipervnculo"/>
            <w:rFonts w:eastAsia="Times New Roman"/>
            <w:noProof/>
            <w:lang w:eastAsia="zh-CN" w:bidi="hi-IN"/>
          </w:rPr>
          <w:t>Sección Regional Huetar Norte y Caribe, Campus Sarapiquí</w:t>
        </w:r>
        <w:r w:rsidRPr="00C518FC">
          <w:rPr>
            <w:noProof/>
          </w:rPr>
          <w:tab/>
        </w:r>
        <w:r w:rsidRPr="00C518FC">
          <w:rPr>
            <w:noProof/>
          </w:rPr>
          <w:fldChar w:fldCharType="begin"/>
        </w:r>
        <w:r w:rsidRPr="00C518FC">
          <w:rPr>
            <w:noProof/>
          </w:rPr>
          <w:instrText xml:space="preserve"> PAGEREF _Toc468456021 \h </w:instrText>
        </w:r>
        <w:r w:rsidRPr="00C518FC">
          <w:rPr>
            <w:noProof/>
          </w:rPr>
        </w:r>
        <w:r w:rsidRPr="00C518FC">
          <w:rPr>
            <w:noProof/>
          </w:rPr>
          <w:fldChar w:fldCharType="separate"/>
        </w:r>
        <w:r w:rsidRPr="00C518FC">
          <w:rPr>
            <w:noProof/>
          </w:rPr>
          <w:t>4</w:t>
        </w:r>
        <w:r w:rsidRPr="00C518FC">
          <w:rPr>
            <w:noProof/>
          </w:rPr>
          <w:fldChar w:fldCharType="end"/>
        </w:r>
      </w:hyperlink>
    </w:p>
    <w:p w:rsidR="00C518FC" w:rsidRPr="00C518FC" w:rsidRDefault="00C518FC">
      <w:pPr>
        <w:pStyle w:val="TDC1"/>
        <w:tabs>
          <w:tab w:val="right" w:leader="dot" w:pos="8828"/>
        </w:tabs>
        <w:rPr>
          <w:rFonts w:eastAsiaTheme="minorEastAsia"/>
          <w:noProof/>
          <w:lang w:eastAsia="es-CR"/>
        </w:rPr>
      </w:pPr>
      <w:hyperlink w:anchor="_Toc468456022" w:history="1">
        <w:r w:rsidRPr="00C518FC">
          <w:rPr>
            <w:rStyle w:val="Hipervnculo"/>
            <w:noProof/>
          </w:rPr>
          <w:t>1.1.2 Resultados del seguimiento de la Autoevaluación aplicada en el 2015, a la Sección de Documentación y Archivo.</w:t>
        </w:r>
        <w:r w:rsidRPr="00C518FC">
          <w:rPr>
            <w:noProof/>
          </w:rPr>
          <w:tab/>
        </w:r>
        <w:r w:rsidRPr="00C518FC">
          <w:rPr>
            <w:noProof/>
          </w:rPr>
          <w:fldChar w:fldCharType="begin"/>
        </w:r>
        <w:r w:rsidRPr="00C518FC">
          <w:rPr>
            <w:noProof/>
          </w:rPr>
          <w:instrText xml:space="preserve"> PAGEREF _Toc468456022 \h </w:instrText>
        </w:r>
        <w:r w:rsidRPr="00C518FC">
          <w:rPr>
            <w:noProof/>
          </w:rPr>
        </w:r>
        <w:r w:rsidRPr="00C518FC">
          <w:rPr>
            <w:noProof/>
          </w:rPr>
          <w:fldChar w:fldCharType="separate"/>
        </w:r>
        <w:r w:rsidRPr="00C518FC">
          <w:rPr>
            <w:noProof/>
          </w:rPr>
          <w:t>7</w:t>
        </w:r>
        <w:r w:rsidRPr="00C518FC">
          <w:rPr>
            <w:noProof/>
          </w:rPr>
          <w:fldChar w:fldCharType="end"/>
        </w:r>
      </w:hyperlink>
    </w:p>
    <w:p w:rsidR="00C518FC" w:rsidRPr="00C518FC" w:rsidRDefault="00C518FC">
      <w:pPr>
        <w:pStyle w:val="TDC1"/>
        <w:tabs>
          <w:tab w:val="right" w:leader="dot" w:pos="8828"/>
        </w:tabs>
        <w:rPr>
          <w:rFonts w:eastAsiaTheme="minorEastAsia"/>
          <w:noProof/>
          <w:lang w:eastAsia="es-CR"/>
        </w:rPr>
      </w:pPr>
      <w:hyperlink w:anchor="_Toc468456023" w:history="1">
        <w:r w:rsidRPr="00C518FC">
          <w:rPr>
            <w:rStyle w:val="Hipervnculo"/>
            <w:rFonts w:ascii="Constantia" w:eastAsia="Times New Roman" w:hAnsi="Constantia"/>
            <w:noProof/>
            <w:lang w:eastAsia="zh-CN" w:bidi="hi-IN"/>
          </w:rPr>
          <w:t>Conclusiones</w:t>
        </w:r>
        <w:r w:rsidRPr="00C518FC">
          <w:rPr>
            <w:noProof/>
          </w:rPr>
          <w:tab/>
        </w:r>
        <w:r w:rsidRPr="00C518FC">
          <w:rPr>
            <w:noProof/>
          </w:rPr>
          <w:fldChar w:fldCharType="begin"/>
        </w:r>
        <w:r w:rsidRPr="00C518FC">
          <w:rPr>
            <w:noProof/>
          </w:rPr>
          <w:instrText xml:space="preserve"> PAGEREF _Toc468456023 \h </w:instrText>
        </w:r>
        <w:r w:rsidRPr="00C518FC">
          <w:rPr>
            <w:noProof/>
          </w:rPr>
        </w:r>
        <w:r w:rsidRPr="00C518FC">
          <w:rPr>
            <w:noProof/>
          </w:rPr>
          <w:fldChar w:fldCharType="separate"/>
        </w:r>
        <w:r w:rsidRPr="00C518FC">
          <w:rPr>
            <w:noProof/>
          </w:rPr>
          <w:t>10</w:t>
        </w:r>
        <w:r w:rsidRPr="00C518FC">
          <w:rPr>
            <w:noProof/>
          </w:rPr>
          <w:fldChar w:fldCharType="end"/>
        </w:r>
      </w:hyperlink>
    </w:p>
    <w:p w:rsidR="00C518FC" w:rsidRPr="00C518FC" w:rsidRDefault="00C518FC">
      <w:pPr>
        <w:pStyle w:val="TDC3"/>
        <w:tabs>
          <w:tab w:val="right" w:leader="dot" w:pos="8828"/>
        </w:tabs>
        <w:rPr>
          <w:rFonts w:eastAsiaTheme="minorEastAsia"/>
          <w:noProof/>
          <w:lang w:eastAsia="es-CR"/>
        </w:rPr>
      </w:pPr>
      <w:hyperlink w:anchor="_Toc468456024" w:history="1">
        <w:r w:rsidRPr="00C518FC">
          <w:rPr>
            <w:rStyle w:val="Hipervnculo"/>
            <w:rFonts w:eastAsia="SimSun"/>
            <w:noProof/>
            <w:lang w:eastAsia="zh-CN" w:bidi="hi-IN"/>
          </w:rPr>
          <w:t>Conclusiones del seguimiento aplicado a la Sede Regional Chorotega y la Sección Regional Huetar Norte y Caribe.</w:t>
        </w:r>
        <w:r w:rsidRPr="00C518FC">
          <w:rPr>
            <w:noProof/>
          </w:rPr>
          <w:tab/>
        </w:r>
        <w:r w:rsidRPr="00C518FC">
          <w:rPr>
            <w:noProof/>
          </w:rPr>
          <w:fldChar w:fldCharType="begin"/>
        </w:r>
        <w:r w:rsidRPr="00C518FC">
          <w:rPr>
            <w:noProof/>
          </w:rPr>
          <w:instrText xml:space="preserve"> PAGEREF _Toc468456024 \h </w:instrText>
        </w:r>
        <w:r w:rsidRPr="00C518FC">
          <w:rPr>
            <w:noProof/>
          </w:rPr>
        </w:r>
        <w:r w:rsidRPr="00C518FC">
          <w:rPr>
            <w:noProof/>
          </w:rPr>
          <w:fldChar w:fldCharType="separate"/>
        </w:r>
        <w:r w:rsidRPr="00C518FC">
          <w:rPr>
            <w:noProof/>
          </w:rPr>
          <w:t>10</w:t>
        </w:r>
        <w:r w:rsidRPr="00C518FC">
          <w:rPr>
            <w:noProof/>
          </w:rPr>
          <w:fldChar w:fldCharType="end"/>
        </w:r>
      </w:hyperlink>
    </w:p>
    <w:p w:rsidR="00C518FC" w:rsidRPr="00C518FC" w:rsidRDefault="00C518FC">
      <w:pPr>
        <w:pStyle w:val="TDC3"/>
        <w:tabs>
          <w:tab w:val="right" w:leader="dot" w:pos="8828"/>
        </w:tabs>
        <w:rPr>
          <w:rFonts w:eastAsiaTheme="minorEastAsia"/>
          <w:noProof/>
          <w:lang w:eastAsia="es-CR"/>
        </w:rPr>
      </w:pPr>
      <w:hyperlink w:anchor="_Toc468456025" w:history="1">
        <w:r w:rsidRPr="00C518FC">
          <w:rPr>
            <w:rStyle w:val="Hipervnculo"/>
            <w:noProof/>
            <w:lang w:eastAsia="zh-CN" w:bidi="hi-IN"/>
          </w:rPr>
          <w:t>Conclusiones del seguimiento aplicado a la Sección de Documentación y Archivo</w:t>
        </w:r>
        <w:r w:rsidRPr="00C518FC">
          <w:rPr>
            <w:noProof/>
          </w:rPr>
          <w:tab/>
        </w:r>
        <w:r w:rsidRPr="00C518FC">
          <w:rPr>
            <w:noProof/>
          </w:rPr>
          <w:fldChar w:fldCharType="begin"/>
        </w:r>
        <w:r w:rsidRPr="00C518FC">
          <w:rPr>
            <w:noProof/>
          </w:rPr>
          <w:instrText xml:space="preserve"> PAGEREF _Toc468456025 \h </w:instrText>
        </w:r>
        <w:r w:rsidRPr="00C518FC">
          <w:rPr>
            <w:noProof/>
          </w:rPr>
        </w:r>
        <w:r w:rsidRPr="00C518FC">
          <w:rPr>
            <w:noProof/>
          </w:rPr>
          <w:fldChar w:fldCharType="separate"/>
        </w:r>
        <w:r w:rsidRPr="00C518FC">
          <w:rPr>
            <w:noProof/>
          </w:rPr>
          <w:t>11</w:t>
        </w:r>
        <w:r w:rsidRPr="00C518FC">
          <w:rPr>
            <w:noProof/>
          </w:rPr>
          <w:fldChar w:fldCharType="end"/>
        </w:r>
      </w:hyperlink>
    </w:p>
    <w:p w:rsidR="00C518FC" w:rsidRPr="00C518FC" w:rsidRDefault="00C518FC">
      <w:pPr>
        <w:pStyle w:val="TDC1"/>
        <w:tabs>
          <w:tab w:val="right" w:leader="dot" w:pos="8828"/>
        </w:tabs>
        <w:rPr>
          <w:rFonts w:eastAsiaTheme="minorEastAsia"/>
          <w:noProof/>
          <w:lang w:eastAsia="es-CR"/>
        </w:rPr>
      </w:pPr>
      <w:hyperlink w:anchor="_Toc468456026" w:history="1">
        <w:r w:rsidRPr="00C518FC">
          <w:rPr>
            <w:rStyle w:val="Hipervnculo"/>
            <w:noProof/>
            <w:lang w:eastAsia="zh-CN" w:bidi="hi-IN"/>
          </w:rPr>
          <w:t>Recomendaciones</w:t>
        </w:r>
        <w:r w:rsidRPr="00C518FC">
          <w:rPr>
            <w:noProof/>
          </w:rPr>
          <w:tab/>
        </w:r>
        <w:r w:rsidRPr="00C518FC">
          <w:rPr>
            <w:noProof/>
          </w:rPr>
          <w:fldChar w:fldCharType="begin"/>
        </w:r>
        <w:r w:rsidRPr="00C518FC">
          <w:rPr>
            <w:noProof/>
          </w:rPr>
          <w:instrText xml:space="preserve"> PAGEREF _Toc468456026 \h </w:instrText>
        </w:r>
        <w:r w:rsidRPr="00C518FC">
          <w:rPr>
            <w:noProof/>
          </w:rPr>
        </w:r>
        <w:r w:rsidRPr="00C518FC">
          <w:rPr>
            <w:noProof/>
          </w:rPr>
          <w:fldChar w:fldCharType="separate"/>
        </w:r>
        <w:r w:rsidRPr="00C518FC">
          <w:rPr>
            <w:noProof/>
          </w:rPr>
          <w:t>12</w:t>
        </w:r>
        <w:r w:rsidRPr="00C518FC">
          <w:rPr>
            <w:noProof/>
          </w:rPr>
          <w:fldChar w:fldCharType="end"/>
        </w:r>
      </w:hyperlink>
    </w:p>
    <w:p w:rsidR="00C518FC" w:rsidRPr="00C518FC" w:rsidRDefault="00C518FC">
      <w:pPr>
        <w:pStyle w:val="TDC1"/>
        <w:tabs>
          <w:tab w:val="right" w:leader="dot" w:pos="8828"/>
        </w:tabs>
        <w:rPr>
          <w:rFonts w:eastAsiaTheme="minorEastAsia"/>
          <w:noProof/>
          <w:lang w:eastAsia="es-CR"/>
        </w:rPr>
      </w:pPr>
      <w:hyperlink w:anchor="_Toc468456027" w:history="1">
        <w:r w:rsidRPr="00C518FC">
          <w:rPr>
            <w:rStyle w:val="Hipervnculo"/>
            <w:rFonts w:ascii="Constantia" w:eastAsia="Times New Roman" w:hAnsi="Constantia"/>
            <w:noProof/>
            <w:lang w:eastAsia="zh-CN" w:bidi="hi-IN"/>
          </w:rPr>
          <w:t>Anexos</w:t>
        </w:r>
        <w:r w:rsidRPr="00C518FC">
          <w:rPr>
            <w:noProof/>
          </w:rPr>
          <w:tab/>
        </w:r>
        <w:r w:rsidRPr="00C518FC">
          <w:rPr>
            <w:noProof/>
          </w:rPr>
          <w:fldChar w:fldCharType="begin"/>
        </w:r>
        <w:r w:rsidRPr="00C518FC">
          <w:rPr>
            <w:noProof/>
          </w:rPr>
          <w:instrText xml:space="preserve"> PAGEREF _Toc468456027 \h </w:instrText>
        </w:r>
        <w:r w:rsidRPr="00C518FC">
          <w:rPr>
            <w:noProof/>
          </w:rPr>
        </w:r>
        <w:r w:rsidRPr="00C518FC">
          <w:rPr>
            <w:noProof/>
          </w:rPr>
          <w:fldChar w:fldCharType="separate"/>
        </w:r>
        <w:r w:rsidRPr="00C518FC">
          <w:rPr>
            <w:noProof/>
          </w:rPr>
          <w:t>13</w:t>
        </w:r>
        <w:r w:rsidRPr="00C518FC">
          <w:rPr>
            <w:noProof/>
          </w:rPr>
          <w:fldChar w:fldCharType="end"/>
        </w:r>
      </w:hyperlink>
    </w:p>
    <w:p w:rsidR="00C518FC" w:rsidRPr="00C518FC" w:rsidRDefault="00C518FC">
      <w:pPr>
        <w:pStyle w:val="TDC2"/>
        <w:tabs>
          <w:tab w:val="right" w:leader="dot" w:pos="8828"/>
        </w:tabs>
        <w:rPr>
          <w:rFonts w:eastAsiaTheme="minorEastAsia"/>
          <w:noProof/>
          <w:lang w:eastAsia="es-CR"/>
        </w:rPr>
      </w:pPr>
      <w:hyperlink w:anchor="_Toc468456028" w:history="1">
        <w:r w:rsidRPr="00C518FC">
          <w:rPr>
            <w:rStyle w:val="Hipervnculo"/>
            <w:rFonts w:ascii="Constantia" w:hAnsi="Constantia"/>
            <w:noProof/>
            <w:lang w:bidi="hi-IN"/>
          </w:rPr>
          <w:t>Anexo 1: Instrumento completado por la Sección Regional Sarapiquí.</w:t>
        </w:r>
        <w:r w:rsidRPr="00C518FC">
          <w:rPr>
            <w:noProof/>
          </w:rPr>
          <w:tab/>
        </w:r>
        <w:r w:rsidRPr="00C518FC">
          <w:rPr>
            <w:noProof/>
          </w:rPr>
          <w:fldChar w:fldCharType="begin"/>
        </w:r>
        <w:r w:rsidRPr="00C518FC">
          <w:rPr>
            <w:noProof/>
          </w:rPr>
          <w:instrText xml:space="preserve"> PAGEREF _Toc468456028 \h </w:instrText>
        </w:r>
        <w:r w:rsidRPr="00C518FC">
          <w:rPr>
            <w:noProof/>
          </w:rPr>
        </w:r>
        <w:r w:rsidRPr="00C518FC">
          <w:rPr>
            <w:noProof/>
          </w:rPr>
          <w:fldChar w:fldCharType="separate"/>
        </w:r>
        <w:r w:rsidRPr="00C518FC">
          <w:rPr>
            <w:noProof/>
          </w:rPr>
          <w:t>14</w:t>
        </w:r>
        <w:r w:rsidRPr="00C518FC">
          <w:rPr>
            <w:noProof/>
          </w:rPr>
          <w:fldChar w:fldCharType="end"/>
        </w:r>
      </w:hyperlink>
    </w:p>
    <w:p w:rsidR="00C518FC" w:rsidRPr="00C518FC" w:rsidRDefault="00C518FC">
      <w:pPr>
        <w:pStyle w:val="TDC2"/>
        <w:tabs>
          <w:tab w:val="right" w:leader="dot" w:pos="8828"/>
        </w:tabs>
        <w:rPr>
          <w:rFonts w:eastAsiaTheme="minorEastAsia"/>
          <w:noProof/>
          <w:lang w:eastAsia="es-CR"/>
        </w:rPr>
      </w:pPr>
      <w:hyperlink w:anchor="_Toc468456029" w:history="1">
        <w:r w:rsidRPr="00C518FC">
          <w:rPr>
            <w:rStyle w:val="Hipervnculo"/>
            <w:rFonts w:ascii="Constantia" w:hAnsi="Constantia"/>
            <w:noProof/>
            <w:lang w:eastAsia="es-CR"/>
          </w:rPr>
          <w:t>Anexo 2: Instrumento completado por la Sede Regional Chorotega</w:t>
        </w:r>
        <w:r w:rsidRPr="00C518FC">
          <w:rPr>
            <w:noProof/>
          </w:rPr>
          <w:tab/>
        </w:r>
        <w:r w:rsidRPr="00C518FC">
          <w:rPr>
            <w:noProof/>
          </w:rPr>
          <w:fldChar w:fldCharType="begin"/>
        </w:r>
        <w:r w:rsidRPr="00C518FC">
          <w:rPr>
            <w:noProof/>
          </w:rPr>
          <w:instrText xml:space="preserve"> PAGEREF _Toc468456029 \h </w:instrText>
        </w:r>
        <w:r w:rsidRPr="00C518FC">
          <w:rPr>
            <w:noProof/>
          </w:rPr>
        </w:r>
        <w:r w:rsidRPr="00C518FC">
          <w:rPr>
            <w:noProof/>
          </w:rPr>
          <w:fldChar w:fldCharType="separate"/>
        </w:r>
        <w:r w:rsidRPr="00C518FC">
          <w:rPr>
            <w:noProof/>
          </w:rPr>
          <w:t>19</w:t>
        </w:r>
        <w:r w:rsidRPr="00C518FC">
          <w:rPr>
            <w:noProof/>
          </w:rPr>
          <w:fldChar w:fldCharType="end"/>
        </w:r>
      </w:hyperlink>
    </w:p>
    <w:p w:rsidR="00C518FC" w:rsidRPr="00C518FC" w:rsidRDefault="00C518FC">
      <w:pPr>
        <w:pStyle w:val="TDC2"/>
        <w:tabs>
          <w:tab w:val="right" w:leader="dot" w:pos="8828"/>
        </w:tabs>
        <w:rPr>
          <w:rFonts w:eastAsiaTheme="minorEastAsia"/>
          <w:noProof/>
          <w:lang w:eastAsia="es-CR"/>
        </w:rPr>
      </w:pPr>
      <w:hyperlink w:anchor="_Toc468456030" w:history="1">
        <w:r w:rsidRPr="00C518FC">
          <w:rPr>
            <w:rStyle w:val="Hipervnculo"/>
            <w:rFonts w:ascii="Constantia" w:hAnsi="Constantia"/>
            <w:noProof/>
            <w:lang w:eastAsia="es-CR"/>
          </w:rPr>
          <w:t>Anexo 3: Instrumento completado por la Sección de Documentación y Archivo</w:t>
        </w:r>
        <w:r w:rsidRPr="00C518FC">
          <w:rPr>
            <w:noProof/>
          </w:rPr>
          <w:tab/>
        </w:r>
        <w:r w:rsidRPr="00C518FC">
          <w:rPr>
            <w:noProof/>
          </w:rPr>
          <w:fldChar w:fldCharType="begin"/>
        </w:r>
        <w:r w:rsidRPr="00C518FC">
          <w:rPr>
            <w:noProof/>
          </w:rPr>
          <w:instrText xml:space="preserve"> PAGEREF _Toc468456030 \h </w:instrText>
        </w:r>
        <w:r w:rsidRPr="00C518FC">
          <w:rPr>
            <w:noProof/>
          </w:rPr>
        </w:r>
        <w:r w:rsidRPr="00C518FC">
          <w:rPr>
            <w:noProof/>
          </w:rPr>
          <w:fldChar w:fldCharType="separate"/>
        </w:r>
        <w:r w:rsidRPr="00C518FC">
          <w:rPr>
            <w:noProof/>
          </w:rPr>
          <w:t>23</w:t>
        </w:r>
        <w:r w:rsidRPr="00C518FC">
          <w:rPr>
            <w:noProof/>
          </w:rPr>
          <w:fldChar w:fldCharType="end"/>
        </w:r>
      </w:hyperlink>
    </w:p>
    <w:p w:rsidR="00C518FC" w:rsidRPr="00C518FC" w:rsidRDefault="00C518FC">
      <w:pPr>
        <w:pStyle w:val="TDC2"/>
        <w:tabs>
          <w:tab w:val="right" w:leader="dot" w:pos="8828"/>
        </w:tabs>
        <w:rPr>
          <w:rFonts w:eastAsiaTheme="minorEastAsia"/>
          <w:noProof/>
          <w:lang w:eastAsia="es-CR"/>
        </w:rPr>
      </w:pPr>
      <w:hyperlink w:anchor="_Toc468456031" w:history="1">
        <w:r w:rsidRPr="00C518FC">
          <w:rPr>
            <w:rStyle w:val="Hipervnculo"/>
            <w:rFonts w:ascii="Constantia" w:hAnsi="Constantia"/>
            <w:noProof/>
            <w:lang w:bidi="hi-IN"/>
          </w:rPr>
          <w:t>Anexo 4: Oficio UNA-SA-AA-OFIC-138-2016.</w:t>
        </w:r>
        <w:r w:rsidRPr="00C518FC">
          <w:rPr>
            <w:noProof/>
          </w:rPr>
          <w:tab/>
        </w:r>
        <w:r w:rsidRPr="00C518FC">
          <w:rPr>
            <w:noProof/>
          </w:rPr>
          <w:fldChar w:fldCharType="begin"/>
        </w:r>
        <w:r w:rsidRPr="00C518FC">
          <w:rPr>
            <w:noProof/>
          </w:rPr>
          <w:instrText xml:space="preserve"> PAGEREF _Toc468456031 \h </w:instrText>
        </w:r>
        <w:r w:rsidRPr="00C518FC">
          <w:rPr>
            <w:noProof/>
          </w:rPr>
        </w:r>
        <w:r w:rsidRPr="00C518FC">
          <w:rPr>
            <w:noProof/>
          </w:rPr>
          <w:fldChar w:fldCharType="separate"/>
        </w:r>
        <w:r w:rsidRPr="00C518FC">
          <w:rPr>
            <w:noProof/>
          </w:rPr>
          <w:t>28</w:t>
        </w:r>
        <w:r w:rsidRPr="00C518FC">
          <w:rPr>
            <w:noProof/>
          </w:rPr>
          <w:fldChar w:fldCharType="end"/>
        </w:r>
      </w:hyperlink>
    </w:p>
    <w:p w:rsidR="00704512" w:rsidRPr="00C518FC" w:rsidRDefault="00704512" w:rsidP="00704512">
      <w:pPr>
        <w:widowControl w:val="0"/>
        <w:suppressAutoHyphens/>
        <w:autoSpaceDN w:val="0"/>
        <w:spacing w:after="0" w:line="240" w:lineRule="auto"/>
        <w:textAlignment w:val="baseline"/>
        <w:rPr>
          <w:rFonts w:ascii="Liberation Serif" w:eastAsia="SimSun" w:hAnsi="Liberation Serif" w:cs="Mangal"/>
          <w:kern w:val="3"/>
          <w:sz w:val="24"/>
          <w:szCs w:val="24"/>
          <w:lang w:eastAsia="zh-CN" w:bidi="hi-IN"/>
        </w:rPr>
      </w:pPr>
      <w:r w:rsidRPr="00C518FC">
        <w:rPr>
          <w:rFonts w:ascii="Liberation Serif" w:eastAsia="SimSun" w:hAnsi="Liberation Serif" w:cs="Mangal"/>
          <w:kern w:val="3"/>
          <w:sz w:val="24"/>
          <w:szCs w:val="21"/>
          <w:lang w:eastAsia="zh-CN" w:bidi="hi-IN"/>
        </w:rPr>
        <w:fldChar w:fldCharType="end"/>
      </w:r>
    </w:p>
    <w:p w:rsidR="00704512" w:rsidRPr="00C518FC" w:rsidRDefault="00704512" w:rsidP="00704512">
      <w:pPr>
        <w:widowControl w:val="0"/>
        <w:suppressAutoHyphens/>
        <w:autoSpaceDN w:val="0"/>
        <w:spacing w:after="0" w:line="240" w:lineRule="auto"/>
        <w:jc w:val="center"/>
        <w:textAlignment w:val="baseline"/>
        <w:rPr>
          <w:rFonts w:ascii="Constantia" w:eastAsia="SimSun" w:hAnsi="Constantia" w:cs="Californian FB"/>
          <w:kern w:val="3"/>
          <w:sz w:val="28"/>
          <w:szCs w:val="28"/>
          <w:lang w:eastAsia="zh-CN" w:bidi="hi-IN"/>
        </w:rPr>
      </w:pPr>
    </w:p>
    <w:p w:rsidR="00704512" w:rsidRPr="00C518FC" w:rsidRDefault="00704512" w:rsidP="00704512">
      <w:pPr>
        <w:keepNext/>
        <w:keepLines/>
        <w:widowControl w:val="0"/>
        <w:suppressAutoHyphens/>
        <w:autoSpaceDN w:val="0"/>
        <w:spacing w:before="240" w:after="0" w:line="240" w:lineRule="auto"/>
        <w:textAlignment w:val="baseline"/>
        <w:outlineLvl w:val="0"/>
        <w:rPr>
          <w:rFonts w:ascii="Constantia" w:eastAsia="Times New Roman" w:hAnsi="Constantia" w:cs="Mangal"/>
          <w:color w:val="2E74B5"/>
          <w:kern w:val="3"/>
          <w:sz w:val="32"/>
          <w:szCs w:val="29"/>
          <w:lang w:eastAsia="zh-CN" w:bidi="hi-IN"/>
        </w:rPr>
      </w:pPr>
      <w:bookmarkStart w:id="0" w:name="_Toc454457477"/>
    </w:p>
    <w:p w:rsidR="00704512" w:rsidRPr="00704512" w:rsidRDefault="00704512" w:rsidP="00704512">
      <w:pPr>
        <w:widowControl w:val="0"/>
        <w:suppressAutoHyphens/>
        <w:autoSpaceDN w:val="0"/>
        <w:spacing w:after="0" w:line="240" w:lineRule="auto"/>
        <w:textAlignment w:val="baseline"/>
        <w:rPr>
          <w:rFonts w:ascii="Liberation Serif" w:eastAsia="SimSun" w:hAnsi="Liberation Serif" w:cs="Mangal"/>
          <w:kern w:val="3"/>
          <w:sz w:val="24"/>
          <w:szCs w:val="24"/>
          <w:lang w:eastAsia="zh-CN" w:bidi="hi-IN"/>
        </w:rPr>
      </w:pPr>
    </w:p>
    <w:p w:rsidR="00704512" w:rsidRPr="00704512" w:rsidRDefault="00B71AA4" w:rsidP="00B71AA4">
      <w:pPr>
        <w:rPr>
          <w:rFonts w:ascii="Liberation Serif" w:eastAsia="SimSun" w:hAnsi="Liberation Serif" w:cs="Mangal"/>
          <w:kern w:val="3"/>
          <w:sz w:val="24"/>
          <w:szCs w:val="24"/>
          <w:lang w:eastAsia="zh-CN" w:bidi="hi-IN"/>
        </w:rPr>
      </w:pPr>
      <w:r>
        <w:rPr>
          <w:rFonts w:ascii="Liberation Serif" w:eastAsia="SimSun" w:hAnsi="Liberation Serif" w:cs="Mangal"/>
          <w:kern w:val="3"/>
          <w:sz w:val="24"/>
          <w:szCs w:val="24"/>
          <w:lang w:eastAsia="zh-CN" w:bidi="hi-IN"/>
        </w:rPr>
        <w:br w:type="page"/>
      </w:r>
    </w:p>
    <w:p w:rsidR="00704512" w:rsidRPr="00853951" w:rsidRDefault="00704512" w:rsidP="00853951">
      <w:pPr>
        <w:pStyle w:val="Ttulo1"/>
        <w:rPr>
          <w:rFonts w:ascii="Liberation Serif" w:eastAsia="SimSun" w:hAnsi="Liberation Serif" w:cs="Mangal"/>
          <w:kern w:val="3"/>
          <w:sz w:val="26"/>
          <w:szCs w:val="24"/>
          <w:lang w:eastAsia="zh-CN" w:bidi="hi-IN"/>
        </w:rPr>
      </w:pPr>
      <w:bookmarkStart w:id="1" w:name="_Toc454457832"/>
      <w:bookmarkStart w:id="2" w:name="_Toc454524033"/>
      <w:bookmarkStart w:id="3" w:name="_Toc468097376"/>
      <w:bookmarkStart w:id="4" w:name="_Toc468456017"/>
      <w:r w:rsidRPr="00853951">
        <w:rPr>
          <w:rFonts w:eastAsia="Times New Roman"/>
          <w:lang w:eastAsia="zh-CN" w:bidi="hi-IN"/>
        </w:rPr>
        <w:lastRenderedPageBreak/>
        <w:t>Introducción</w:t>
      </w:r>
      <w:bookmarkEnd w:id="0"/>
      <w:bookmarkEnd w:id="1"/>
      <w:bookmarkEnd w:id="2"/>
      <w:bookmarkEnd w:id="3"/>
      <w:bookmarkEnd w:id="4"/>
    </w:p>
    <w:p w:rsidR="00704512" w:rsidRPr="00704512" w:rsidRDefault="00704512" w:rsidP="00704512">
      <w:pPr>
        <w:widowControl w:val="0"/>
        <w:suppressAutoHyphens/>
        <w:autoSpaceDN w:val="0"/>
        <w:spacing w:after="0" w:line="240" w:lineRule="auto"/>
        <w:textAlignment w:val="baseline"/>
        <w:rPr>
          <w:rFonts w:ascii="Liberation Serif" w:eastAsia="SimSun" w:hAnsi="Liberation Serif" w:cs="Mangal"/>
          <w:kern w:val="3"/>
          <w:sz w:val="24"/>
          <w:szCs w:val="24"/>
          <w:lang w:eastAsia="zh-CN" w:bidi="hi-IN"/>
        </w:rPr>
      </w:pPr>
    </w:p>
    <w:p w:rsidR="00704512" w:rsidRPr="00853951" w:rsidRDefault="0070451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Como parte del proceso de Autoevaluación del Sistema de Mejoramiento Continuo de la Gestión Universitaria (ASMCG-UNA) correspondiente a los años 2014 y 2015, en el segundo semestre de 2016 se procedió a llevar a cabo los respectivos seguimientos a dichas autoevaluaciones.</w:t>
      </w:r>
    </w:p>
    <w:p w:rsidR="00704512" w:rsidRPr="00853951" w:rsidRDefault="0070451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704512" w:rsidRPr="00853951" w:rsidRDefault="00704512" w:rsidP="00704512">
      <w:pPr>
        <w:widowControl w:val="0"/>
        <w:suppressAutoHyphens/>
        <w:autoSpaceDN w:val="0"/>
        <w:spacing w:after="0" w:line="240" w:lineRule="auto"/>
        <w:jc w:val="both"/>
        <w:textAlignment w:val="baseline"/>
        <w:rPr>
          <w:rFonts w:ascii="Liberation Serif" w:eastAsia="SimSun" w:hAnsi="Liberation Serif" w:cs="Mangal"/>
          <w:kern w:val="3"/>
          <w:lang w:eastAsia="zh-CN" w:bidi="hi-IN"/>
        </w:rPr>
      </w:pPr>
      <w:r w:rsidRPr="00853951">
        <w:rPr>
          <w:rFonts w:ascii="Constantia" w:eastAsia="SimSun" w:hAnsi="Constantia" w:cs="Mangal"/>
          <w:kern w:val="3"/>
          <w:lang w:eastAsia="zh-CN" w:bidi="hi-IN"/>
        </w:rPr>
        <w:t>Tales seguimientos se aplican a los p</w:t>
      </w:r>
      <w:r w:rsidR="00CA7238" w:rsidRPr="00853951">
        <w:rPr>
          <w:rFonts w:ascii="Constantia" w:eastAsia="SimSun" w:hAnsi="Constantia" w:cs="Mangal"/>
          <w:kern w:val="3"/>
          <w:lang w:eastAsia="zh-CN" w:bidi="hi-IN"/>
        </w:rPr>
        <w:t>lanes de mejora propuestos y que aún presentan actividades de mejora en un estado diferente al de implementada, es así como los resultados se circunscriben a la Sede R</w:t>
      </w:r>
      <w:r w:rsidRPr="00853951">
        <w:rPr>
          <w:rFonts w:ascii="Constantia" w:eastAsia="SimSun" w:hAnsi="Constantia" w:cs="Mangal"/>
          <w:kern w:val="3"/>
          <w:lang w:eastAsia="zh-CN" w:bidi="hi-IN"/>
        </w:rPr>
        <w:t xml:space="preserve">egional Chorotega y la Sección Regional Huetar Norte y Caribe, Campus Sarapiquí, relacionado con la disposición final de los activos fijos dados de baja ubicados en dichas sedes (autoevaluación 2014). De la misma forma, para este informe, se considera el plan de mejora propuesto por la Sección de Documentación y Archivo, y que se relaciona con el </w:t>
      </w:r>
      <w:r w:rsidRPr="00853951">
        <w:rPr>
          <w:rFonts w:ascii="Constantia" w:eastAsia="SimSun" w:hAnsi="Constantia" w:cs="Mangal"/>
          <w:color w:val="00000A"/>
          <w:kern w:val="3"/>
          <w:lang w:eastAsia="zh-CN" w:bidi="hi-IN"/>
        </w:rPr>
        <w:t>mejoramiento interno de los servicios que presta dicha instancia (autoevaluación 2015).</w:t>
      </w:r>
    </w:p>
    <w:p w:rsidR="00704512" w:rsidRPr="00853951" w:rsidRDefault="0070451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704512" w:rsidRPr="00853951" w:rsidRDefault="00704512" w:rsidP="00704512">
      <w:pPr>
        <w:widowControl w:val="0"/>
        <w:suppressAutoHyphens/>
        <w:autoSpaceDN w:val="0"/>
        <w:spacing w:after="0" w:line="240" w:lineRule="auto"/>
        <w:jc w:val="both"/>
        <w:textAlignment w:val="baseline"/>
        <w:rPr>
          <w:rFonts w:ascii="Liberation Serif" w:eastAsia="SimSun" w:hAnsi="Liberation Serif" w:cs="Mangal"/>
          <w:kern w:val="3"/>
          <w:lang w:eastAsia="zh-CN" w:bidi="hi-IN"/>
        </w:rPr>
      </w:pPr>
      <w:r w:rsidRPr="00853951">
        <w:rPr>
          <w:rFonts w:ascii="Constantia" w:eastAsia="SimSun" w:hAnsi="Constantia" w:cs="Mangal"/>
          <w:kern w:val="3"/>
          <w:lang w:eastAsia="zh-CN" w:bidi="hi-IN"/>
        </w:rPr>
        <w:t xml:space="preserve">La realización de estos seguimientos permite determinar si las actividades de mejora propuestas han sido logradas, o en su defecto, establecer las medidas correctivas, los plazos de cumplimiento y los responsables que permitan su cumplimiento, en aras de brindar su aporte al mejoramiento y fortalecimiento de la gestión de la Universidad Nacional.  </w:t>
      </w:r>
    </w:p>
    <w:p w:rsidR="00704512" w:rsidRPr="00853951" w:rsidRDefault="0070451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834285" w:rsidRPr="00853951" w:rsidRDefault="0070451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 xml:space="preserve">Para un mejor entendimiento, el informe está estructurado primero con los resultados del seguimiento de las sedes y </w:t>
      </w:r>
      <w:r w:rsidR="00C3697C" w:rsidRPr="00853951">
        <w:rPr>
          <w:rFonts w:ascii="Constantia" w:eastAsia="SimSun" w:hAnsi="Constantia" w:cs="Mangal"/>
          <w:kern w:val="3"/>
          <w:lang w:eastAsia="zh-CN" w:bidi="hi-IN"/>
        </w:rPr>
        <w:t xml:space="preserve">sección regional y </w:t>
      </w:r>
      <w:r w:rsidRPr="00853951">
        <w:rPr>
          <w:rFonts w:ascii="Constantia" w:eastAsia="SimSun" w:hAnsi="Constantia" w:cs="Mangal"/>
          <w:kern w:val="3"/>
          <w:lang w:eastAsia="zh-CN" w:bidi="hi-IN"/>
        </w:rPr>
        <w:t>posteriormente el apartado con los resultados de la Sección de Documentación y Archivo.</w:t>
      </w:r>
    </w:p>
    <w:p w:rsidR="00704512" w:rsidRPr="00FA1FC5" w:rsidRDefault="00704512" w:rsidP="00EB3E34">
      <w:pPr>
        <w:pStyle w:val="Ttulo1"/>
        <w:numPr>
          <w:ilvl w:val="0"/>
          <w:numId w:val="1"/>
        </w:numPr>
        <w:rPr>
          <w:rFonts w:ascii="Constantia" w:eastAsia="Times New Roman" w:hAnsi="Constantia"/>
          <w:lang w:eastAsia="zh-CN" w:bidi="hi-IN"/>
        </w:rPr>
      </w:pPr>
      <w:bookmarkStart w:id="5" w:name="_Toc454457479"/>
      <w:bookmarkStart w:id="6" w:name="_Toc454457834"/>
      <w:bookmarkStart w:id="7" w:name="_Toc454524034"/>
      <w:bookmarkStart w:id="8" w:name="_Toc468097377"/>
      <w:bookmarkStart w:id="9" w:name="_Toc468456018"/>
      <w:r w:rsidRPr="00FA1FC5">
        <w:rPr>
          <w:rFonts w:ascii="Constantia" w:eastAsia="Times New Roman" w:hAnsi="Constantia"/>
          <w:lang w:eastAsia="zh-CN" w:bidi="hi-IN"/>
        </w:rPr>
        <w:t>Resultados obtenidos.</w:t>
      </w:r>
      <w:bookmarkEnd w:id="5"/>
      <w:bookmarkEnd w:id="6"/>
      <w:bookmarkEnd w:id="7"/>
      <w:bookmarkEnd w:id="8"/>
      <w:bookmarkEnd w:id="9"/>
    </w:p>
    <w:p w:rsidR="00704512" w:rsidRPr="00704512" w:rsidRDefault="00704512" w:rsidP="00704512">
      <w:pPr>
        <w:widowControl w:val="0"/>
        <w:suppressAutoHyphens/>
        <w:autoSpaceDN w:val="0"/>
        <w:spacing w:after="0" w:line="240" w:lineRule="auto"/>
        <w:jc w:val="both"/>
        <w:textAlignment w:val="baseline"/>
        <w:rPr>
          <w:rFonts w:ascii="Constantia" w:eastAsia="SimSun" w:hAnsi="Constantia" w:cs="Mangal"/>
          <w:kern w:val="3"/>
          <w:sz w:val="20"/>
          <w:szCs w:val="24"/>
          <w:lang w:eastAsia="zh-CN" w:bidi="hi-IN"/>
        </w:rPr>
      </w:pPr>
    </w:p>
    <w:p w:rsidR="00704512" w:rsidRPr="00853951" w:rsidRDefault="0070451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Es importante mencionar que, en apego a la metodología de autoevaluación, los resultados del proceso de seguimiento se mostrarán por componentes funcionales del SMCG-UNA y criterios del Plan de Mediano Plazo 2013-2017 (PMP 2013-2017). Los instrumentos utilizados para efectuar ambos seguimientos, se crearon con la finalidad de recopilar información sobre el estado de las actividades de mejora propuestas. Ver apartado de Anexos sobre los instrumentos utilizados y que fueron completados.</w:t>
      </w:r>
    </w:p>
    <w:p w:rsidR="00704512" w:rsidRPr="00853951" w:rsidRDefault="0070451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704512" w:rsidRPr="000317D4" w:rsidRDefault="00EB3E34" w:rsidP="000317D4">
      <w:pPr>
        <w:pStyle w:val="Ttulo1"/>
        <w:rPr>
          <w:rFonts w:ascii="Constantia" w:eastAsia="Times New Roman" w:hAnsi="Constantia"/>
          <w:lang w:eastAsia="zh-CN" w:bidi="hi-IN"/>
        </w:rPr>
      </w:pPr>
      <w:bookmarkStart w:id="10" w:name="_Toc454457480"/>
      <w:bookmarkStart w:id="11" w:name="_Toc454457835"/>
      <w:bookmarkStart w:id="12" w:name="_Toc454524035"/>
      <w:bookmarkStart w:id="13" w:name="_Toc468097378"/>
      <w:bookmarkStart w:id="14" w:name="_Toc468456019"/>
      <w:r w:rsidRPr="000317D4">
        <w:rPr>
          <w:rFonts w:ascii="Constantia" w:eastAsia="Times New Roman" w:hAnsi="Constantia"/>
          <w:lang w:eastAsia="zh-CN" w:bidi="hi-IN"/>
        </w:rPr>
        <w:t xml:space="preserve">1.1 </w:t>
      </w:r>
      <w:r w:rsidR="00704512" w:rsidRPr="000317D4">
        <w:rPr>
          <w:rFonts w:ascii="Constantia" w:eastAsia="Times New Roman" w:hAnsi="Constantia"/>
          <w:lang w:eastAsia="zh-CN" w:bidi="hi-IN"/>
        </w:rPr>
        <w:t>Resultados del seguimiento aplicado en las sedes</w:t>
      </w:r>
      <w:r w:rsidR="003D3CCF" w:rsidRPr="000317D4">
        <w:rPr>
          <w:rFonts w:ascii="Constantia" w:eastAsia="Times New Roman" w:hAnsi="Constantia"/>
          <w:lang w:eastAsia="zh-CN" w:bidi="hi-IN"/>
        </w:rPr>
        <w:t xml:space="preserve"> y secciones r</w:t>
      </w:r>
      <w:r w:rsidR="00704512" w:rsidRPr="000317D4">
        <w:rPr>
          <w:rFonts w:ascii="Constantia" w:eastAsia="Times New Roman" w:hAnsi="Constantia"/>
          <w:lang w:eastAsia="zh-CN" w:bidi="hi-IN"/>
        </w:rPr>
        <w:t>egionales</w:t>
      </w:r>
      <w:bookmarkEnd w:id="10"/>
      <w:bookmarkEnd w:id="11"/>
      <w:bookmarkEnd w:id="12"/>
      <w:bookmarkEnd w:id="13"/>
      <w:bookmarkEnd w:id="14"/>
    </w:p>
    <w:p w:rsidR="00704512" w:rsidRDefault="00704512" w:rsidP="00704512">
      <w:pPr>
        <w:widowControl w:val="0"/>
        <w:suppressAutoHyphens/>
        <w:autoSpaceDN w:val="0"/>
        <w:spacing w:after="0" w:line="240" w:lineRule="auto"/>
        <w:jc w:val="both"/>
        <w:textAlignment w:val="baseline"/>
        <w:rPr>
          <w:rFonts w:ascii="Constantia" w:eastAsia="SimSun" w:hAnsi="Constantia" w:cs="Mangal"/>
          <w:b/>
          <w:kern w:val="3"/>
          <w:sz w:val="28"/>
          <w:szCs w:val="24"/>
          <w:lang w:eastAsia="zh-CN" w:bidi="hi-IN"/>
        </w:rPr>
      </w:pPr>
    </w:p>
    <w:p w:rsidR="00F67107" w:rsidRPr="000317D4" w:rsidRDefault="00F67107" w:rsidP="00853951">
      <w:pPr>
        <w:pStyle w:val="Ttulo3"/>
        <w:rPr>
          <w:rFonts w:eastAsia="Times New Roman"/>
          <w:b/>
          <w:lang w:eastAsia="zh-CN" w:bidi="hi-IN"/>
        </w:rPr>
      </w:pPr>
      <w:bookmarkStart w:id="15" w:name="_Toc468456020"/>
      <w:r w:rsidRPr="000317D4">
        <w:rPr>
          <w:rFonts w:eastAsia="Times New Roman"/>
          <w:b/>
          <w:lang w:eastAsia="zh-CN" w:bidi="hi-IN"/>
        </w:rPr>
        <w:t>Sede Regi</w:t>
      </w:r>
      <w:r w:rsidR="00834285" w:rsidRPr="000317D4">
        <w:rPr>
          <w:rFonts w:eastAsia="Times New Roman"/>
          <w:b/>
          <w:lang w:eastAsia="zh-CN" w:bidi="hi-IN"/>
        </w:rPr>
        <w:t>onal</w:t>
      </w:r>
      <w:r w:rsidRPr="000317D4">
        <w:rPr>
          <w:rFonts w:eastAsia="Times New Roman"/>
          <w:b/>
          <w:lang w:eastAsia="zh-CN" w:bidi="hi-IN"/>
        </w:rPr>
        <w:t xml:space="preserve"> Chorotega</w:t>
      </w:r>
      <w:bookmarkEnd w:id="15"/>
    </w:p>
    <w:p w:rsidR="00F67107" w:rsidRPr="00F67107" w:rsidRDefault="00F67107" w:rsidP="00F67107">
      <w:pPr>
        <w:widowControl w:val="0"/>
        <w:suppressAutoHyphens/>
        <w:autoSpaceDN w:val="0"/>
        <w:spacing w:after="0" w:line="240" w:lineRule="auto"/>
        <w:ind w:left="360"/>
        <w:jc w:val="both"/>
        <w:textAlignment w:val="baseline"/>
        <w:rPr>
          <w:rFonts w:ascii="Constantia" w:eastAsia="Times New Roman" w:hAnsi="Constantia" w:cs="Mangal"/>
          <w:color w:val="2E74B5"/>
          <w:kern w:val="3"/>
          <w:sz w:val="26"/>
          <w:szCs w:val="23"/>
          <w:lang w:eastAsia="zh-CN" w:bidi="hi-IN"/>
        </w:rPr>
      </w:pPr>
    </w:p>
    <w:p w:rsidR="001F648D" w:rsidRPr="00853951" w:rsidRDefault="00EB3E34"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L</w:t>
      </w:r>
      <w:r w:rsidR="00F67107" w:rsidRPr="00853951">
        <w:rPr>
          <w:rFonts w:ascii="Constantia" w:eastAsia="SimSun" w:hAnsi="Constantia" w:cs="Mangal"/>
          <w:kern w:val="3"/>
          <w:lang w:eastAsia="zh-CN" w:bidi="hi-IN"/>
        </w:rPr>
        <w:t>a Sede Región</w:t>
      </w:r>
      <w:r w:rsidRPr="00853951">
        <w:rPr>
          <w:rFonts w:ascii="Constantia" w:eastAsia="SimSun" w:hAnsi="Constantia" w:cs="Mangal"/>
          <w:kern w:val="3"/>
          <w:lang w:eastAsia="zh-CN" w:bidi="hi-IN"/>
        </w:rPr>
        <w:t xml:space="preserve"> Chorotega </w:t>
      </w:r>
      <w:r w:rsidR="00F67107" w:rsidRPr="00853951">
        <w:rPr>
          <w:rFonts w:ascii="Constantia" w:eastAsia="SimSun" w:hAnsi="Constantia" w:cs="Mangal"/>
          <w:kern w:val="3"/>
          <w:lang w:eastAsia="zh-CN" w:bidi="hi-IN"/>
        </w:rPr>
        <w:t>en el 2014, año en que se le aplicó autoevaluación, planteó 03 actividades de mejora, a las cuales se les ha venido realizando seguimiento</w:t>
      </w:r>
      <w:r w:rsidR="001F648D" w:rsidRPr="00853951">
        <w:rPr>
          <w:rFonts w:ascii="Constantia" w:eastAsia="SimSun" w:hAnsi="Constantia" w:cs="Mangal"/>
          <w:kern w:val="3"/>
          <w:lang w:eastAsia="zh-CN" w:bidi="hi-IN"/>
        </w:rPr>
        <w:t xml:space="preserve"> desde el año 2015</w:t>
      </w:r>
      <w:r w:rsidR="00F67107" w:rsidRPr="00853951">
        <w:rPr>
          <w:rFonts w:ascii="Constantia" w:eastAsia="SimSun" w:hAnsi="Constantia" w:cs="Mangal"/>
          <w:kern w:val="3"/>
          <w:lang w:eastAsia="zh-CN" w:bidi="hi-IN"/>
        </w:rPr>
        <w:t xml:space="preserve">.  Es así </w:t>
      </w:r>
      <w:r w:rsidR="001F648D" w:rsidRPr="00853951">
        <w:rPr>
          <w:rFonts w:ascii="Constantia" w:eastAsia="SimSun" w:hAnsi="Constantia" w:cs="Mangal"/>
          <w:kern w:val="3"/>
          <w:lang w:eastAsia="zh-CN" w:bidi="hi-IN"/>
        </w:rPr>
        <w:t xml:space="preserve">como el estado reportado por la instancia autoevaluada, mediante </w:t>
      </w:r>
      <w:r w:rsidR="00B71AA4" w:rsidRPr="00853951">
        <w:rPr>
          <w:rFonts w:ascii="Constantia" w:eastAsia="SimSun" w:hAnsi="Constantia" w:cs="Mangal"/>
          <w:kern w:val="3"/>
          <w:lang w:eastAsia="zh-CN" w:bidi="hi-IN"/>
        </w:rPr>
        <w:t>oficio U</w:t>
      </w:r>
      <w:r w:rsidR="007013B4">
        <w:rPr>
          <w:rFonts w:ascii="Constantia" w:eastAsia="SimSun" w:hAnsi="Constantia" w:cs="Mangal"/>
          <w:kern w:val="3"/>
          <w:lang w:eastAsia="zh-CN" w:bidi="hi-IN"/>
        </w:rPr>
        <w:t xml:space="preserve">NA-LI-DE-OFIC-334-2016 (ver anexo), </w:t>
      </w:r>
      <w:r w:rsidR="001F648D" w:rsidRPr="00853951">
        <w:rPr>
          <w:rFonts w:ascii="Constantia" w:eastAsia="SimSun" w:hAnsi="Constantia" w:cs="Mangal"/>
          <w:kern w:val="3"/>
          <w:lang w:eastAsia="zh-CN" w:bidi="hi-IN"/>
        </w:rPr>
        <w:t>es que las tres actividades propuestas se encuentran aún “en proceso”.</w:t>
      </w:r>
    </w:p>
    <w:p w:rsidR="00464D13" w:rsidRPr="00853951" w:rsidRDefault="00464D13"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F648D" w:rsidRPr="00853951" w:rsidRDefault="001F648D"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Sobre este aspecto destaca el hecho que a pesar de que las actividades de mejora propuestas se refieren a aspectos muy propios de la gestión de la sede reg</w:t>
      </w:r>
      <w:r w:rsidR="00464D13" w:rsidRPr="00853951">
        <w:rPr>
          <w:rFonts w:ascii="Constantia" w:eastAsia="SimSun" w:hAnsi="Constantia" w:cs="Mangal"/>
          <w:kern w:val="3"/>
          <w:lang w:eastAsia="zh-CN" w:bidi="hi-IN"/>
        </w:rPr>
        <w:t>ional y que este es el cuarto seguimiento que se realiza al plan propuesto no se ha logrado la implementación de ninguna de las actividades de mejora propuestas.</w:t>
      </w:r>
    </w:p>
    <w:p w:rsidR="00E8449C" w:rsidRPr="00853951" w:rsidRDefault="00E8449C"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F648D" w:rsidRPr="00853951" w:rsidRDefault="00E8449C"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 xml:space="preserve">Durante el seguimiento semestral del 2016, </w:t>
      </w:r>
      <w:r w:rsidR="00955DDE" w:rsidRPr="00853951">
        <w:rPr>
          <w:rFonts w:ascii="Constantia" w:eastAsia="SimSun" w:hAnsi="Constantia" w:cs="Mangal"/>
          <w:kern w:val="3"/>
          <w:lang w:eastAsia="zh-CN" w:bidi="hi-IN"/>
        </w:rPr>
        <w:t xml:space="preserve">se le hizo llegar mediante oficio UNA-APEUNA-OFIC-121-2016 a la Sede Región Chorotega una serie de observaciones técnicas respecto de la información aportada, sobre este aspecto vale rescatar que la mayoría de ellos fueron subsanados en este seguimiento anual. </w:t>
      </w:r>
    </w:p>
    <w:p w:rsidR="00955DDE" w:rsidRPr="00853951" w:rsidRDefault="00955DDE"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9718E8" w:rsidRDefault="00955DDE"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Una inquietud que surge producto de este seguimiento anual radica en el hecho de que en la</w:t>
      </w:r>
      <w:r w:rsidR="009718E8">
        <w:rPr>
          <w:rFonts w:ascii="Constantia" w:eastAsia="SimSun" w:hAnsi="Constantia" w:cs="Mangal"/>
          <w:kern w:val="3"/>
          <w:lang w:eastAsia="zh-CN" w:bidi="hi-IN"/>
        </w:rPr>
        <w:t>s</w:t>
      </w:r>
      <w:r w:rsidRPr="00853951">
        <w:rPr>
          <w:rFonts w:ascii="Constantia" w:eastAsia="SimSun" w:hAnsi="Constantia" w:cs="Mangal"/>
          <w:kern w:val="3"/>
          <w:lang w:eastAsia="zh-CN" w:bidi="hi-IN"/>
        </w:rPr>
        <w:t xml:space="preserve"> actividad</w:t>
      </w:r>
      <w:r w:rsidR="009718E8">
        <w:rPr>
          <w:rFonts w:ascii="Constantia" w:eastAsia="SimSun" w:hAnsi="Constantia" w:cs="Mangal"/>
          <w:kern w:val="3"/>
          <w:lang w:eastAsia="zh-CN" w:bidi="hi-IN"/>
        </w:rPr>
        <w:t>es:</w:t>
      </w:r>
    </w:p>
    <w:p w:rsidR="009718E8" w:rsidRDefault="009718E8"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955DDE" w:rsidRDefault="00955DDE" w:rsidP="009718E8">
      <w:pPr>
        <w:pStyle w:val="Prrafodelista"/>
        <w:widowControl w:val="0"/>
        <w:numPr>
          <w:ilvl w:val="0"/>
          <w:numId w:val="2"/>
        </w:numPr>
        <w:suppressAutoHyphens/>
        <w:autoSpaceDN w:val="0"/>
        <w:spacing w:after="0" w:line="240" w:lineRule="auto"/>
        <w:jc w:val="both"/>
        <w:textAlignment w:val="baseline"/>
        <w:rPr>
          <w:rFonts w:ascii="Constantia" w:eastAsia="SimSun" w:hAnsi="Constantia" w:cs="Mangal"/>
          <w:kern w:val="3"/>
          <w:lang w:eastAsia="zh-CN" w:bidi="hi-IN"/>
        </w:rPr>
      </w:pPr>
      <w:r w:rsidRPr="009718E8">
        <w:rPr>
          <w:rFonts w:ascii="Constantia" w:eastAsia="SimSun" w:hAnsi="Constantia" w:cs="Mangal"/>
          <w:kern w:val="3"/>
          <w:lang w:eastAsia="zh-CN" w:bidi="hi-IN"/>
        </w:rPr>
        <w:t xml:space="preserve">“Definir mecanismos de control eficaz, propios de la sede, en cuanto a los procesos de traslado de funcionarios, defunción, renuncia o pensión”. En el apartado de justificación se indica que se designó </w:t>
      </w:r>
      <w:r w:rsidR="00BC7EAB" w:rsidRPr="009718E8">
        <w:rPr>
          <w:rFonts w:ascii="Constantia" w:eastAsia="SimSun" w:hAnsi="Constantia" w:cs="Mangal"/>
          <w:kern w:val="3"/>
          <w:lang w:eastAsia="zh-CN" w:bidi="hi-IN"/>
        </w:rPr>
        <w:t>a dos</w:t>
      </w:r>
      <w:r w:rsidRPr="009718E8">
        <w:rPr>
          <w:rFonts w:ascii="Constantia" w:eastAsia="SimSun" w:hAnsi="Constantia" w:cs="Mangal"/>
          <w:kern w:val="3"/>
          <w:lang w:eastAsia="zh-CN" w:bidi="hi-IN"/>
        </w:rPr>
        <w:t xml:space="preserve"> funcionarios como responsables de</w:t>
      </w:r>
      <w:r w:rsidR="00BC7EAB" w:rsidRPr="009718E8">
        <w:rPr>
          <w:rFonts w:ascii="Constantia" w:eastAsia="SimSun" w:hAnsi="Constantia" w:cs="Mangal"/>
          <w:kern w:val="3"/>
          <w:lang w:eastAsia="zh-CN" w:bidi="hi-IN"/>
        </w:rPr>
        <w:t>l traslado de activos en</w:t>
      </w:r>
      <w:r w:rsidRPr="009718E8">
        <w:rPr>
          <w:rFonts w:ascii="Constantia" w:eastAsia="SimSun" w:hAnsi="Constantia" w:cs="Mangal"/>
          <w:kern w:val="3"/>
          <w:lang w:eastAsia="zh-CN" w:bidi="hi-IN"/>
        </w:rPr>
        <w:t xml:space="preserve"> la Sede</w:t>
      </w:r>
      <w:r w:rsidR="00BC7EAB" w:rsidRPr="009718E8">
        <w:rPr>
          <w:rFonts w:ascii="Constantia" w:eastAsia="SimSun" w:hAnsi="Constantia" w:cs="Mangal"/>
          <w:kern w:val="3"/>
          <w:lang w:eastAsia="zh-CN" w:bidi="hi-IN"/>
        </w:rPr>
        <w:t>. Dado esa justificación podría interpretarse que el mecanismo propuesto como actividad de mejora, ha sido implementado. Si esta interpretación es correcta cambiaría el estado de la actividad de mejora pasando de en proceso a implementada. Esto es un asunto que se hará llegar a la Sede Región Chorotega para su debido análisis.</w:t>
      </w:r>
    </w:p>
    <w:p w:rsidR="003C4B49" w:rsidRDefault="003C4B49" w:rsidP="003C4B49">
      <w:pPr>
        <w:pStyle w:val="Prrafodelista"/>
        <w:widowControl w:val="0"/>
        <w:suppressAutoHyphens/>
        <w:autoSpaceDN w:val="0"/>
        <w:spacing w:after="0" w:line="240" w:lineRule="auto"/>
        <w:ind w:left="780"/>
        <w:jc w:val="both"/>
        <w:textAlignment w:val="baseline"/>
        <w:rPr>
          <w:rFonts w:ascii="Constantia" w:eastAsia="SimSun" w:hAnsi="Constantia" w:cs="Mangal"/>
          <w:kern w:val="3"/>
          <w:lang w:eastAsia="zh-CN" w:bidi="hi-IN"/>
        </w:rPr>
      </w:pPr>
    </w:p>
    <w:p w:rsidR="006663CE" w:rsidRPr="003C4B49" w:rsidRDefault="009718E8" w:rsidP="003C4B49">
      <w:pPr>
        <w:pStyle w:val="Prrafodelista"/>
        <w:widowControl w:val="0"/>
        <w:numPr>
          <w:ilvl w:val="0"/>
          <w:numId w:val="2"/>
        </w:numPr>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Promover un mayor seguimiento y fiscalización acerca de la documentación de activos, con el debido acompañamiento de la Unidad de Activos fijos y Seguros. En el apartado de justificación se establece que se envió un oficio a cada funcionario solicitando el número real de activos bajo su custodia y como evidencia de ello, se adjunta la nota enviada a cada funcionario. Lo anterior hace pensar que el propósito de la actividad de mejora propuesta de un mayor seguimiento y fiscalización de los activos ha sido cumplido y quizás se pueda convertir incluso en una práctica permanente para el control de los mismos. </w:t>
      </w:r>
      <w:r w:rsidR="006663CE" w:rsidRPr="003C4B49">
        <w:rPr>
          <w:rFonts w:ascii="Constantia" w:eastAsia="SimSun" w:hAnsi="Constantia" w:cs="Mangal"/>
          <w:kern w:val="3"/>
          <w:lang w:eastAsia="zh-CN" w:bidi="hi-IN"/>
        </w:rPr>
        <w:t xml:space="preserve">Se comunicará esta observación a la Sede Regional Chorotega para su valoración. </w:t>
      </w:r>
    </w:p>
    <w:p w:rsidR="006663CE" w:rsidRDefault="006663CE" w:rsidP="006663CE">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834285" w:rsidRPr="006663CE" w:rsidRDefault="00834285" w:rsidP="006663CE">
      <w:pPr>
        <w:pStyle w:val="Ttulo3"/>
        <w:rPr>
          <w:rFonts w:eastAsia="Times New Roman"/>
          <w:b/>
          <w:lang w:eastAsia="zh-CN" w:bidi="hi-IN"/>
        </w:rPr>
      </w:pPr>
      <w:bookmarkStart w:id="16" w:name="_Toc468456021"/>
      <w:r w:rsidRPr="000317D4">
        <w:rPr>
          <w:rFonts w:eastAsia="Times New Roman"/>
          <w:b/>
          <w:lang w:eastAsia="zh-CN" w:bidi="hi-IN"/>
        </w:rPr>
        <w:t>Sección Regional Huetar Norte y Caribe, Campus Sarapiquí</w:t>
      </w:r>
      <w:bookmarkEnd w:id="16"/>
    </w:p>
    <w:p w:rsidR="00834285" w:rsidRDefault="00834285" w:rsidP="00834285">
      <w:pPr>
        <w:widowControl w:val="0"/>
        <w:suppressAutoHyphens/>
        <w:autoSpaceDN w:val="0"/>
        <w:spacing w:after="0" w:line="240" w:lineRule="auto"/>
        <w:jc w:val="both"/>
        <w:textAlignment w:val="baseline"/>
        <w:rPr>
          <w:rFonts w:ascii="Constantia" w:eastAsia="SimSun" w:hAnsi="Constantia" w:cs="Mangal"/>
          <w:kern w:val="3"/>
          <w:sz w:val="20"/>
          <w:szCs w:val="24"/>
          <w:lang w:eastAsia="zh-CN" w:bidi="hi-IN"/>
        </w:rPr>
      </w:pPr>
    </w:p>
    <w:p w:rsidR="00834285" w:rsidRPr="00834285" w:rsidRDefault="00834285" w:rsidP="00834285">
      <w:pPr>
        <w:widowControl w:val="0"/>
        <w:suppressAutoHyphens/>
        <w:autoSpaceDN w:val="0"/>
        <w:spacing w:after="0" w:line="240" w:lineRule="auto"/>
        <w:jc w:val="both"/>
        <w:textAlignment w:val="baseline"/>
        <w:rPr>
          <w:rFonts w:ascii="Constantia" w:eastAsia="SimSun" w:hAnsi="Constantia" w:cs="Mangal"/>
          <w:kern w:val="3"/>
          <w:sz w:val="20"/>
          <w:szCs w:val="24"/>
          <w:lang w:eastAsia="zh-CN" w:bidi="hi-IN"/>
        </w:rPr>
      </w:pPr>
    </w:p>
    <w:p w:rsidR="00BC7EAB" w:rsidRPr="00853951" w:rsidRDefault="00834285"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Conforme las respuestas dadas en el instrumento de seguimiento a la autoevaluación sobre la baja de activos fijos en la Sección Regional Huetar Norte y Caribe, remitido mediante oficio UNA-SA-AA-OFIC-463-2016</w:t>
      </w:r>
      <w:r w:rsidR="007013B4">
        <w:rPr>
          <w:rFonts w:ascii="Constantia" w:eastAsia="SimSun" w:hAnsi="Constantia" w:cs="Mangal"/>
          <w:kern w:val="3"/>
          <w:lang w:eastAsia="zh-CN" w:bidi="hi-IN"/>
        </w:rPr>
        <w:t xml:space="preserve"> (ver anexo</w:t>
      </w:r>
      <w:r w:rsidR="00A06AC9">
        <w:rPr>
          <w:rFonts w:ascii="Constantia" w:eastAsia="SimSun" w:hAnsi="Constantia" w:cs="Mangal"/>
          <w:kern w:val="3"/>
          <w:lang w:eastAsia="zh-CN" w:bidi="hi-IN"/>
        </w:rPr>
        <w:t>)</w:t>
      </w:r>
      <w:r w:rsidR="00A06AC9" w:rsidRPr="00853951">
        <w:rPr>
          <w:rFonts w:ascii="Constantia" w:eastAsia="SimSun" w:hAnsi="Constantia" w:cs="Mangal"/>
          <w:kern w:val="3"/>
          <w:lang w:eastAsia="zh-CN" w:bidi="hi-IN"/>
        </w:rPr>
        <w:t>, se</w:t>
      </w:r>
      <w:r w:rsidRPr="00853951">
        <w:rPr>
          <w:rFonts w:ascii="Constantia" w:eastAsia="SimSun" w:hAnsi="Constantia" w:cs="Mangal"/>
          <w:kern w:val="3"/>
          <w:lang w:eastAsia="zh-CN" w:bidi="hi-IN"/>
        </w:rPr>
        <w:t xml:space="preserve"> determina lo siguiente:</w:t>
      </w:r>
    </w:p>
    <w:p w:rsidR="00834285" w:rsidRPr="00853951" w:rsidRDefault="00834285"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4B401B" w:rsidRPr="00853951" w:rsidRDefault="00AC3316" w:rsidP="00C33070">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 xml:space="preserve">De las seis actividades de mejora propuestas por la sección regional, 03 de ellas ya han sido implementadas, y </w:t>
      </w:r>
      <w:r w:rsidR="00C33070" w:rsidRPr="00853951">
        <w:rPr>
          <w:rFonts w:ascii="Constantia" w:eastAsia="SimSun" w:hAnsi="Constantia" w:cs="Mangal"/>
          <w:kern w:val="3"/>
          <w:lang w:eastAsia="zh-CN" w:bidi="hi-IN"/>
        </w:rPr>
        <w:t xml:space="preserve">a </w:t>
      </w:r>
      <w:r w:rsidR="00A06AC9" w:rsidRPr="00853951">
        <w:rPr>
          <w:rFonts w:ascii="Constantia" w:eastAsia="SimSun" w:hAnsi="Constantia" w:cs="Mangal"/>
          <w:kern w:val="3"/>
          <w:lang w:eastAsia="zh-CN" w:bidi="hi-IN"/>
        </w:rPr>
        <w:t>los 03 restantes</w:t>
      </w:r>
      <w:r w:rsidR="00C33070" w:rsidRPr="00853951">
        <w:rPr>
          <w:rFonts w:ascii="Constantia" w:eastAsia="SimSun" w:hAnsi="Constantia" w:cs="Mangal"/>
          <w:kern w:val="3"/>
          <w:lang w:eastAsia="zh-CN" w:bidi="hi-IN"/>
        </w:rPr>
        <w:t xml:space="preserve"> se </w:t>
      </w:r>
      <w:r w:rsidR="004B401B" w:rsidRPr="00853951">
        <w:rPr>
          <w:rFonts w:ascii="Constantia" w:eastAsia="SimSun" w:hAnsi="Constantia" w:cs="Mangal"/>
          <w:kern w:val="3"/>
          <w:lang w:eastAsia="zh-CN" w:bidi="hi-IN"/>
        </w:rPr>
        <w:t>les indico como estado actual “sin iniciar”, sin embargo</w:t>
      </w:r>
      <w:r w:rsidR="00A06AC9">
        <w:rPr>
          <w:rFonts w:ascii="Constantia" w:eastAsia="SimSun" w:hAnsi="Constantia" w:cs="Mangal"/>
          <w:kern w:val="3"/>
          <w:lang w:eastAsia="zh-CN" w:bidi="hi-IN"/>
        </w:rPr>
        <w:t>,</w:t>
      </w:r>
      <w:r w:rsidR="004B401B" w:rsidRPr="00853951">
        <w:rPr>
          <w:rFonts w:ascii="Constantia" w:eastAsia="SimSun" w:hAnsi="Constantia" w:cs="Mangal"/>
          <w:kern w:val="3"/>
          <w:lang w:eastAsia="zh-CN" w:bidi="hi-IN"/>
        </w:rPr>
        <w:t xml:space="preserve"> en la casilla del instrumento denominada</w:t>
      </w:r>
      <w:r w:rsidR="00411BCC" w:rsidRPr="00853951">
        <w:rPr>
          <w:rFonts w:ascii="Constantia" w:eastAsia="SimSun" w:hAnsi="Constantia" w:cs="Mangal"/>
          <w:kern w:val="3"/>
          <w:lang w:eastAsia="zh-CN" w:bidi="hi-IN"/>
        </w:rPr>
        <w:t xml:space="preserve"> nombre del responsable y plazo, se solicita</w:t>
      </w:r>
      <w:r w:rsidR="004B401B" w:rsidRPr="00853951">
        <w:rPr>
          <w:rFonts w:ascii="Constantia" w:eastAsia="SimSun" w:hAnsi="Constantia" w:cs="Mangal"/>
          <w:kern w:val="3"/>
          <w:lang w:eastAsia="zh-CN" w:bidi="hi-IN"/>
        </w:rPr>
        <w:t xml:space="preserve"> que estas actividades sean descartadas</w:t>
      </w:r>
      <w:r w:rsidR="00411BCC" w:rsidRPr="00853951">
        <w:rPr>
          <w:rFonts w:ascii="Constantia" w:eastAsia="SimSun" w:hAnsi="Constantia" w:cs="Mangal"/>
          <w:kern w:val="3"/>
          <w:lang w:eastAsia="zh-CN" w:bidi="hi-IN"/>
        </w:rPr>
        <w:t>,</w:t>
      </w:r>
      <w:r w:rsidR="004B401B" w:rsidRPr="00853951">
        <w:rPr>
          <w:rFonts w:ascii="Constantia" w:eastAsia="SimSun" w:hAnsi="Constantia" w:cs="Mangal"/>
          <w:kern w:val="3"/>
          <w:lang w:eastAsia="zh-CN" w:bidi="hi-IN"/>
        </w:rPr>
        <w:t xml:space="preserve"> pues la </w:t>
      </w:r>
      <w:r w:rsidRPr="00853951">
        <w:rPr>
          <w:rFonts w:ascii="Constantia" w:eastAsia="SimSun" w:hAnsi="Constantia" w:cs="Mangal"/>
          <w:kern w:val="3"/>
          <w:lang w:eastAsia="zh-CN" w:bidi="hi-IN"/>
        </w:rPr>
        <w:t>Comisión Ambiental de la Sección Regional Campus Sarapiquí</w:t>
      </w:r>
      <w:r w:rsidR="004B401B" w:rsidRPr="00853951">
        <w:rPr>
          <w:rFonts w:ascii="Constantia" w:eastAsia="SimSun" w:hAnsi="Constantia" w:cs="Mangal"/>
          <w:kern w:val="3"/>
          <w:lang w:eastAsia="zh-CN" w:bidi="hi-IN"/>
        </w:rPr>
        <w:t xml:space="preserve"> debe elaborar el plan de trabajo para el año 2017. S</w:t>
      </w:r>
      <w:r w:rsidRPr="00853951">
        <w:rPr>
          <w:rFonts w:ascii="Constantia" w:eastAsia="SimSun" w:hAnsi="Constantia" w:cs="Mangal"/>
          <w:kern w:val="3"/>
          <w:lang w:eastAsia="zh-CN" w:bidi="hi-IN"/>
        </w:rPr>
        <w:t xml:space="preserve">iendo </w:t>
      </w:r>
      <w:r w:rsidR="004B401B" w:rsidRPr="00853951">
        <w:rPr>
          <w:rFonts w:ascii="Constantia" w:eastAsia="SimSun" w:hAnsi="Constantia" w:cs="Mangal"/>
          <w:kern w:val="3"/>
          <w:lang w:eastAsia="zh-CN" w:bidi="hi-IN"/>
        </w:rPr>
        <w:t xml:space="preserve">que será </w:t>
      </w:r>
      <w:r w:rsidRPr="00853951">
        <w:rPr>
          <w:rFonts w:ascii="Constantia" w:eastAsia="SimSun" w:hAnsi="Constantia" w:cs="Mangal"/>
          <w:kern w:val="3"/>
          <w:lang w:eastAsia="zh-CN" w:bidi="hi-IN"/>
        </w:rPr>
        <w:t xml:space="preserve">esta comisión quien </w:t>
      </w:r>
      <w:r w:rsidR="004B401B" w:rsidRPr="00853951">
        <w:rPr>
          <w:rFonts w:ascii="Constantia" w:eastAsia="SimSun" w:hAnsi="Constantia" w:cs="Mangal"/>
          <w:kern w:val="3"/>
          <w:lang w:eastAsia="zh-CN" w:bidi="hi-IN"/>
        </w:rPr>
        <w:t>defina qué acciones (dentro del plan de mejoramiento institucional) retomará en su plan de trabajo.</w:t>
      </w:r>
    </w:p>
    <w:p w:rsidR="004B401B" w:rsidRPr="003C4B49" w:rsidRDefault="004B401B" w:rsidP="00C33070">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411BCC" w:rsidRDefault="00AC3316" w:rsidP="00C33070">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lastRenderedPageBreak/>
        <w:t>Es</w:t>
      </w:r>
      <w:r w:rsidR="004B401B" w:rsidRPr="00853951">
        <w:rPr>
          <w:rFonts w:ascii="Constantia" w:eastAsia="SimSun" w:hAnsi="Constantia" w:cs="Mangal"/>
          <w:kern w:val="3"/>
          <w:lang w:eastAsia="zh-CN" w:bidi="hi-IN"/>
        </w:rPr>
        <w:t xml:space="preserve"> importante destacar que la sección</w:t>
      </w:r>
      <w:r w:rsidR="00411BCC" w:rsidRPr="00853951">
        <w:rPr>
          <w:rFonts w:ascii="Constantia" w:eastAsia="SimSun" w:hAnsi="Constantia" w:cs="Mangal"/>
          <w:kern w:val="3"/>
          <w:lang w:eastAsia="zh-CN" w:bidi="hi-IN"/>
        </w:rPr>
        <w:t>,</w:t>
      </w:r>
      <w:r w:rsidR="004B401B" w:rsidRPr="00853951">
        <w:rPr>
          <w:rFonts w:ascii="Constantia" w:eastAsia="SimSun" w:hAnsi="Constantia" w:cs="Mangal"/>
          <w:kern w:val="3"/>
          <w:lang w:eastAsia="zh-CN" w:bidi="hi-IN"/>
        </w:rPr>
        <w:t xml:space="preserve"> evidencia</w:t>
      </w:r>
      <w:r w:rsidRPr="00853951">
        <w:rPr>
          <w:rFonts w:ascii="Constantia" w:eastAsia="SimSun" w:hAnsi="Constantia" w:cs="Mangal"/>
          <w:kern w:val="3"/>
          <w:lang w:eastAsia="zh-CN" w:bidi="hi-IN"/>
        </w:rPr>
        <w:t xml:space="preserve"> </w:t>
      </w:r>
      <w:r w:rsidR="004B401B" w:rsidRPr="00853951">
        <w:rPr>
          <w:rFonts w:ascii="Constantia" w:eastAsia="SimSun" w:hAnsi="Constantia" w:cs="Mangal"/>
          <w:kern w:val="3"/>
          <w:lang w:eastAsia="zh-CN" w:bidi="hi-IN"/>
        </w:rPr>
        <w:t>la gestión realizada ante</w:t>
      </w:r>
      <w:r w:rsidRPr="00853951">
        <w:rPr>
          <w:rFonts w:ascii="Constantia" w:eastAsia="SimSun" w:hAnsi="Constantia" w:cs="Mangal"/>
          <w:kern w:val="3"/>
          <w:lang w:eastAsia="zh-CN" w:bidi="hi-IN"/>
        </w:rPr>
        <w:t xml:space="preserve"> dicha comisión</w:t>
      </w:r>
      <w:r w:rsidR="00411BCC" w:rsidRPr="00853951">
        <w:rPr>
          <w:rFonts w:ascii="Constantia" w:eastAsia="SimSun" w:hAnsi="Constantia" w:cs="Mangal"/>
          <w:kern w:val="3"/>
          <w:lang w:eastAsia="zh-CN" w:bidi="hi-IN"/>
        </w:rPr>
        <w:t>,</w:t>
      </w:r>
      <w:r w:rsidRPr="00853951">
        <w:rPr>
          <w:rFonts w:ascii="Constantia" w:eastAsia="SimSun" w:hAnsi="Constantia" w:cs="Mangal"/>
          <w:kern w:val="3"/>
          <w:lang w:eastAsia="zh-CN" w:bidi="hi-IN"/>
        </w:rPr>
        <w:t xml:space="preserve"> mediante el oficio UNA-SA-</w:t>
      </w:r>
      <w:r w:rsidR="007013B4">
        <w:rPr>
          <w:rFonts w:ascii="Constantia" w:eastAsia="SimSun" w:hAnsi="Constantia" w:cs="Mangal"/>
          <w:kern w:val="3"/>
          <w:lang w:eastAsia="zh-CN" w:bidi="hi-IN"/>
        </w:rPr>
        <w:t>AA-OFIC-138-2016 del 6 de mayo.</w:t>
      </w:r>
    </w:p>
    <w:p w:rsidR="007013B4" w:rsidRPr="00853951" w:rsidRDefault="007013B4" w:rsidP="00C33070">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411BCC" w:rsidRPr="00853951" w:rsidRDefault="00411BCC" w:rsidP="00C33070">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 xml:space="preserve">De dicha solicitud se intuye que </w:t>
      </w:r>
      <w:r w:rsidR="00632882" w:rsidRPr="00853951">
        <w:rPr>
          <w:rFonts w:ascii="Constantia" w:eastAsia="SimSun" w:hAnsi="Constantia" w:cs="Mangal"/>
          <w:kern w:val="3"/>
          <w:lang w:eastAsia="zh-CN" w:bidi="hi-IN"/>
        </w:rPr>
        <w:t>las posibilidades de desarrollar acciones en el marco de la baja de activos fijos, quedan descartadas, por cuanto serán analizadas en el marco de la Comisión Ambientad de la Sección Regional misma que se regirá por el ente institucional rector en esta materia.</w:t>
      </w:r>
    </w:p>
    <w:p w:rsidR="00632882" w:rsidRPr="00853951" w:rsidRDefault="00632882" w:rsidP="00C33070">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632882" w:rsidRPr="00853951" w:rsidRDefault="00632882" w:rsidP="00C33070">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 xml:space="preserve">En caso de que la Comisión Gerencial del Sistema de Mejoramiento Continuo </w:t>
      </w:r>
      <w:r w:rsidR="00343ED0" w:rsidRPr="00853951">
        <w:rPr>
          <w:rFonts w:ascii="Constantia" w:eastAsia="SimSun" w:hAnsi="Constantia" w:cs="Mangal"/>
          <w:kern w:val="3"/>
          <w:lang w:eastAsia="zh-CN" w:bidi="hi-IN"/>
        </w:rPr>
        <w:t xml:space="preserve">acepte dar por descartadas estas acciones a solicitud de la Sección Regional, esta instancia estaría cerrando el ciclo de seguimiento a la autoevaluación realizada. </w:t>
      </w:r>
    </w:p>
    <w:p w:rsidR="00632882" w:rsidRPr="00853951" w:rsidRDefault="00632882" w:rsidP="00C33070">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834285" w:rsidRPr="00853951" w:rsidRDefault="00834285"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F77DAB" w:rsidRPr="00853951" w:rsidRDefault="00F77DAB"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853951">
        <w:rPr>
          <w:rFonts w:ascii="Constantia" w:eastAsia="SimSun" w:hAnsi="Constantia" w:cs="Mangal"/>
          <w:kern w:val="3"/>
          <w:lang w:eastAsia="zh-CN" w:bidi="hi-IN"/>
        </w:rPr>
        <w:t>A continuación, se muestran los resultados cuantitativos del seguimiento anual 2016, de la autoevaluación realizado a la Sede Región Chorotega</w:t>
      </w:r>
      <w:r w:rsidR="00B71AA4" w:rsidRPr="00853951">
        <w:rPr>
          <w:rFonts w:ascii="Constantia" w:eastAsia="SimSun" w:hAnsi="Constantia" w:cs="Mangal"/>
          <w:kern w:val="3"/>
          <w:lang w:eastAsia="zh-CN" w:bidi="hi-IN"/>
        </w:rPr>
        <w:t xml:space="preserve"> y la Sección Regional Huetar Norte y Caribe, Campus Sarapiquí</w:t>
      </w:r>
      <w:r w:rsidRPr="00853951">
        <w:rPr>
          <w:rFonts w:ascii="Constantia" w:eastAsia="SimSun" w:hAnsi="Constantia" w:cs="Mangal"/>
          <w:kern w:val="3"/>
          <w:lang w:eastAsia="zh-CN" w:bidi="hi-IN"/>
        </w:rPr>
        <w:t>. En el cuadro número 1 se muestran los resultados por</w:t>
      </w:r>
      <w:r w:rsidR="00B71AA4" w:rsidRPr="00853951">
        <w:rPr>
          <w:rFonts w:ascii="Constantia" w:eastAsia="SimSun" w:hAnsi="Constantia" w:cs="Mangal"/>
          <w:kern w:val="3"/>
          <w:lang w:eastAsia="zh-CN" w:bidi="hi-IN"/>
        </w:rPr>
        <w:t xml:space="preserve"> componentes funcionales del Sistema de Mejoramiento Continuo</w:t>
      </w:r>
      <w:r w:rsidRPr="00853951">
        <w:rPr>
          <w:rFonts w:ascii="Constantia" w:eastAsia="SimSun" w:hAnsi="Constantia" w:cs="Mangal"/>
          <w:kern w:val="3"/>
          <w:lang w:eastAsia="zh-CN" w:bidi="hi-IN"/>
        </w:rPr>
        <w:t xml:space="preserve">. </w:t>
      </w:r>
    </w:p>
    <w:p w:rsidR="00CE78F1" w:rsidRDefault="00CE78F1" w:rsidP="00704512">
      <w:pPr>
        <w:widowControl w:val="0"/>
        <w:suppressAutoHyphens/>
        <w:autoSpaceDN w:val="0"/>
        <w:spacing w:after="0" w:line="240" w:lineRule="auto"/>
        <w:jc w:val="both"/>
        <w:textAlignment w:val="baseline"/>
        <w:rPr>
          <w:rFonts w:ascii="Constantia" w:eastAsia="SimSun" w:hAnsi="Constantia" w:cs="Mangal"/>
          <w:kern w:val="3"/>
          <w:sz w:val="20"/>
          <w:szCs w:val="24"/>
          <w:lang w:eastAsia="zh-CN" w:bidi="hi-IN"/>
        </w:rPr>
      </w:pPr>
    </w:p>
    <w:p w:rsidR="00D65DC6" w:rsidRDefault="00834285" w:rsidP="00633497">
      <w:pPr>
        <w:rPr>
          <w:rFonts w:ascii="Constantia" w:eastAsia="SimSun" w:hAnsi="Constantia" w:cs="Mangal"/>
          <w:kern w:val="3"/>
          <w:sz w:val="20"/>
          <w:szCs w:val="24"/>
          <w:lang w:eastAsia="zh-CN" w:bidi="hi-IN"/>
        </w:rPr>
        <w:sectPr w:rsidR="00D65DC6" w:rsidSect="00B71AA4">
          <w:pgSz w:w="12240" w:h="15840"/>
          <w:pgMar w:top="1417" w:right="1701" w:bottom="1417" w:left="1701" w:header="708" w:footer="708" w:gutter="0"/>
          <w:cols w:space="708"/>
          <w:docGrid w:linePitch="360"/>
        </w:sectPr>
      </w:pPr>
      <w:r>
        <w:rPr>
          <w:rFonts w:ascii="Constantia" w:eastAsia="SimSun" w:hAnsi="Constantia" w:cs="Mangal"/>
          <w:kern w:val="3"/>
          <w:sz w:val="20"/>
          <w:szCs w:val="24"/>
          <w:lang w:eastAsia="zh-CN" w:bidi="hi-IN"/>
        </w:rPr>
        <w:br w:type="page"/>
      </w:r>
    </w:p>
    <w:p w:rsidR="00CE78F1" w:rsidRPr="00A974A9" w:rsidRDefault="00CE78F1" w:rsidP="00CE78F1">
      <w:pPr>
        <w:widowControl w:val="0"/>
        <w:suppressAutoHyphens/>
        <w:autoSpaceDN w:val="0"/>
        <w:spacing w:after="0" w:line="240" w:lineRule="auto"/>
        <w:jc w:val="center"/>
        <w:textAlignment w:val="baseline"/>
        <w:rPr>
          <w:rFonts w:ascii="Constantia" w:eastAsia="SimSun" w:hAnsi="Constantia" w:cs="Mangal"/>
          <w:b/>
          <w:kern w:val="3"/>
          <w:sz w:val="20"/>
          <w:szCs w:val="24"/>
          <w:lang w:eastAsia="zh-CN" w:bidi="hi-IN"/>
        </w:rPr>
      </w:pPr>
      <w:r w:rsidRPr="00A974A9">
        <w:rPr>
          <w:rFonts w:ascii="Constantia" w:eastAsia="SimSun" w:hAnsi="Constantia" w:cs="Mangal"/>
          <w:b/>
          <w:kern w:val="3"/>
          <w:sz w:val="20"/>
          <w:szCs w:val="24"/>
          <w:lang w:eastAsia="zh-CN" w:bidi="hi-IN"/>
        </w:rPr>
        <w:lastRenderedPageBreak/>
        <w:t>Cuadro 1</w:t>
      </w:r>
    </w:p>
    <w:p w:rsidR="00CE78F1" w:rsidRPr="00A974A9" w:rsidRDefault="00CE78F1" w:rsidP="00CE78F1">
      <w:pPr>
        <w:widowControl w:val="0"/>
        <w:suppressAutoHyphens/>
        <w:autoSpaceDN w:val="0"/>
        <w:spacing w:after="0" w:line="240" w:lineRule="auto"/>
        <w:jc w:val="center"/>
        <w:textAlignment w:val="baseline"/>
        <w:rPr>
          <w:rFonts w:ascii="Constantia" w:eastAsia="SimSun" w:hAnsi="Constantia" w:cs="Mangal"/>
          <w:b/>
          <w:kern w:val="3"/>
          <w:sz w:val="20"/>
          <w:szCs w:val="24"/>
          <w:lang w:eastAsia="zh-CN" w:bidi="hi-IN"/>
        </w:rPr>
      </w:pPr>
      <w:r w:rsidRPr="00A974A9">
        <w:rPr>
          <w:rFonts w:ascii="Constantia" w:eastAsia="SimSun" w:hAnsi="Constantia" w:cs="Mangal"/>
          <w:b/>
          <w:kern w:val="3"/>
          <w:sz w:val="20"/>
          <w:szCs w:val="24"/>
          <w:lang w:eastAsia="zh-CN" w:bidi="hi-IN"/>
        </w:rPr>
        <w:t>Cantidad de acciones de mejora según componente y estado</w:t>
      </w:r>
    </w:p>
    <w:p w:rsidR="00B71AA4" w:rsidRPr="00A974A9" w:rsidRDefault="00B71AA4" w:rsidP="00CE78F1">
      <w:pPr>
        <w:widowControl w:val="0"/>
        <w:suppressAutoHyphens/>
        <w:autoSpaceDN w:val="0"/>
        <w:spacing w:after="0" w:line="240" w:lineRule="auto"/>
        <w:jc w:val="center"/>
        <w:textAlignment w:val="baseline"/>
        <w:rPr>
          <w:rFonts w:ascii="Constantia" w:eastAsia="SimSun" w:hAnsi="Constantia" w:cs="Mangal"/>
          <w:b/>
          <w:kern w:val="3"/>
          <w:sz w:val="20"/>
          <w:szCs w:val="24"/>
          <w:lang w:eastAsia="zh-CN" w:bidi="hi-IN"/>
        </w:rPr>
      </w:pPr>
      <w:r w:rsidRPr="00A974A9">
        <w:rPr>
          <w:rFonts w:ascii="Constantia" w:eastAsia="SimSun" w:hAnsi="Constantia" w:cs="Mangal"/>
          <w:b/>
          <w:kern w:val="3"/>
          <w:sz w:val="20"/>
          <w:szCs w:val="24"/>
          <w:lang w:eastAsia="zh-CN" w:bidi="hi-IN"/>
        </w:rPr>
        <w:t xml:space="preserve">Autoevaluación aplicada a la baja de activos fijos en las sedes 2014 </w:t>
      </w:r>
    </w:p>
    <w:p w:rsidR="00CE78F1" w:rsidRPr="00A974A9" w:rsidRDefault="00CE78F1" w:rsidP="00CE78F1">
      <w:pPr>
        <w:widowControl w:val="0"/>
        <w:suppressAutoHyphens/>
        <w:autoSpaceDN w:val="0"/>
        <w:spacing w:after="0" w:line="240" w:lineRule="auto"/>
        <w:jc w:val="center"/>
        <w:textAlignment w:val="baseline"/>
        <w:rPr>
          <w:rFonts w:ascii="Constantia" w:eastAsia="SimSun" w:hAnsi="Constantia" w:cs="Mangal"/>
          <w:b/>
          <w:kern w:val="3"/>
          <w:sz w:val="20"/>
          <w:szCs w:val="24"/>
          <w:lang w:eastAsia="zh-CN" w:bidi="hi-IN"/>
        </w:rPr>
      </w:pPr>
      <w:r w:rsidRPr="00A974A9">
        <w:rPr>
          <w:rFonts w:ascii="Constantia" w:eastAsia="SimSun" w:hAnsi="Constantia" w:cs="Mangal"/>
          <w:b/>
          <w:kern w:val="3"/>
          <w:sz w:val="20"/>
          <w:szCs w:val="24"/>
          <w:lang w:eastAsia="zh-CN" w:bidi="hi-IN"/>
        </w:rPr>
        <w:t>Sede Regional Chorotega</w:t>
      </w:r>
      <w:r w:rsidR="00B71AA4" w:rsidRPr="00A974A9">
        <w:rPr>
          <w:rFonts w:ascii="Constantia" w:eastAsia="SimSun" w:hAnsi="Constantia" w:cs="Mangal"/>
          <w:b/>
          <w:kern w:val="3"/>
          <w:sz w:val="20"/>
          <w:szCs w:val="24"/>
          <w:lang w:eastAsia="zh-CN" w:bidi="hi-IN"/>
        </w:rPr>
        <w:t xml:space="preserve"> y Sección Regional Huetar Norte y Caribe, Campus Sarapiquí</w:t>
      </w:r>
    </w:p>
    <w:p w:rsidR="00CE78F1" w:rsidRDefault="00CE78F1" w:rsidP="00CE78F1">
      <w:pPr>
        <w:widowControl w:val="0"/>
        <w:suppressAutoHyphens/>
        <w:autoSpaceDN w:val="0"/>
        <w:spacing w:after="0" w:line="240" w:lineRule="auto"/>
        <w:jc w:val="center"/>
        <w:textAlignment w:val="baseline"/>
        <w:rPr>
          <w:rFonts w:ascii="Constantia" w:eastAsia="SimSun" w:hAnsi="Constantia" w:cs="Mangal"/>
          <w:kern w:val="3"/>
          <w:sz w:val="20"/>
          <w:szCs w:val="24"/>
          <w:lang w:eastAsia="zh-CN" w:bidi="hi-IN"/>
        </w:rPr>
      </w:pPr>
    </w:p>
    <w:tbl>
      <w:tblPr>
        <w:tblStyle w:val="Tablaconcuadrcula"/>
        <w:tblW w:w="0" w:type="auto"/>
        <w:tblInd w:w="-5" w:type="dxa"/>
        <w:tblLayout w:type="fixed"/>
        <w:tblLook w:val="04A0" w:firstRow="1" w:lastRow="0" w:firstColumn="1" w:lastColumn="0" w:noHBand="0" w:noVBand="1"/>
      </w:tblPr>
      <w:tblGrid>
        <w:gridCol w:w="1560"/>
        <w:gridCol w:w="1417"/>
        <w:gridCol w:w="851"/>
        <w:gridCol w:w="850"/>
        <w:gridCol w:w="1134"/>
        <w:gridCol w:w="709"/>
        <w:gridCol w:w="567"/>
        <w:gridCol w:w="1417"/>
        <w:gridCol w:w="851"/>
        <w:gridCol w:w="850"/>
        <w:gridCol w:w="709"/>
        <w:gridCol w:w="709"/>
        <w:gridCol w:w="709"/>
      </w:tblGrid>
      <w:tr w:rsidR="00D65DC6" w:rsidTr="008F41B1">
        <w:trPr>
          <w:trHeight w:val="160"/>
        </w:trPr>
        <w:tc>
          <w:tcPr>
            <w:tcW w:w="7088" w:type="dxa"/>
            <w:gridSpan w:val="7"/>
            <w:shd w:val="clear" w:color="auto" w:fill="70AD47" w:themeFill="accent6"/>
          </w:tcPr>
          <w:p w:rsidR="00D65DC6" w:rsidRPr="008F41B1" w:rsidRDefault="00D65DC6" w:rsidP="00CE78F1">
            <w:pPr>
              <w:jc w:val="center"/>
              <w:rPr>
                <w:rFonts w:ascii="Constantia" w:hAnsi="Constantia"/>
                <w:b/>
                <w:bCs/>
                <w:color w:val="FFFFFF" w:themeColor="background1"/>
                <w:sz w:val="16"/>
                <w:szCs w:val="16"/>
              </w:rPr>
            </w:pPr>
            <w:r w:rsidRPr="008F41B1">
              <w:rPr>
                <w:rFonts w:ascii="Constantia" w:hAnsi="Constantia"/>
                <w:b/>
                <w:bCs/>
                <w:color w:val="FFFFFF" w:themeColor="background1"/>
                <w:sz w:val="16"/>
                <w:szCs w:val="16"/>
              </w:rPr>
              <w:t xml:space="preserve">Sede Regional Chorotega </w:t>
            </w:r>
          </w:p>
        </w:tc>
        <w:tc>
          <w:tcPr>
            <w:tcW w:w="5245" w:type="dxa"/>
            <w:gridSpan w:val="6"/>
            <w:shd w:val="clear" w:color="auto" w:fill="70AD47" w:themeFill="accent6"/>
          </w:tcPr>
          <w:p w:rsidR="00D65DC6" w:rsidRPr="008F41B1" w:rsidRDefault="00D65DC6" w:rsidP="00CE78F1">
            <w:pPr>
              <w:jc w:val="center"/>
              <w:rPr>
                <w:rFonts w:ascii="Constantia" w:hAnsi="Constantia"/>
                <w:b/>
                <w:bCs/>
                <w:color w:val="FFFFFF" w:themeColor="background1"/>
                <w:sz w:val="16"/>
                <w:szCs w:val="16"/>
              </w:rPr>
            </w:pPr>
            <w:r w:rsidRPr="008F41B1">
              <w:rPr>
                <w:rFonts w:ascii="Constantia" w:hAnsi="Constantia"/>
                <w:b/>
                <w:bCs/>
                <w:color w:val="FFFFFF" w:themeColor="background1"/>
                <w:sz w:val="16"/>
                <w:szCs w:val="16"/>
              </w:rPr>
              <w:t>Sección Regional Huetar Norte y Caribe</w:t>
            </w:r>
          </w:p>
        </w:tc>
      </w:tr>
      <w:tr w:rsidR="008F41B1" w:rsidTr="008F41B1">
        <w:trPr>
          <w:trHeight w:val="160"/>
        </w:trPr>
        <w:tc>
          <w:tcPr>
            <w:tcW w:w="1560" w:type="dxa"/>
            <w:vMerge w:val="restart"/>
          </w:tcPr>
          <w:p w:rsidR="008F41B1" w:rsidRDefault="008F41B1" w:rsidP="00CE78F1">
            <w:pPr>
              <w:jc w:val="center"/>
              <w:rPr>
                <w:rFonts w:ascii="Constantia" w:hAnsi="Constantia"/>
                <w:b/>
                <w:bCs/>
                <w:sz w:val="16"/>
                <w:szCs w:val="16"/>
              </w:rPr>
            </w:pPr>
            <w:r>
              <w:rPr>
                <w:rFonts w:ascii="Constantia" w:hAnsi="Constantia"/>
                <w:b/>
                <w:bCs/>
                <w:sz w:val="16"/>
                <w:szCs w:val="16"/>
              </w:rPr>
              <w:t>Componentes</w:t>
            </w:r>
          </w:p>
        </w:tc>
        <w:tc>
          <w:tcPr>
            <w:tcW w:w="4252" w:type="dxa"/>
            <w:gridSpan w:val="4"/>
            <w:shd w:val="clear" w:color="auto" w:fill="E7E6E6" w:themeFill="background2"/>
          </w:tcPr>
          <w:p w:rsidR="008F41B1" w:rsidRDefault="008F41B1" w:rsidP="00CE78F1">
            <w:pPr>
              <w:jc w:val="center"/>
              <w:rPr>
                <w:rFonts w:ascii="Constantia" w:hAnsi="Constantia"/>
                <w:b/>
                <w:bCs/>
                <w:sz w:val="16"/>
                <w:szCs w:val="16"/>
              </w:rPr>
            </w:pPr>
            <w:r>
              <w:rPr>
                <w:rFonts w:ascii="Constantia" w:hAnsi="Constantia"/>
                <w:b/>
                <w:bCs/>
                <w:sz w:val="16"/>
                <w:szCs w:val="16"/>
              </w:rPr>
              <w:t xml:space="preserve">Estado </w:t>
            </w:r>
          </w:p>
        </w:tc>
        <w:tc>
          <w:tcPr>
            <w:tcW w:w="709" w:type="dxa"/>
            <w:shd w:val="clear" w:color="auto" w:fill="E7E6E6" w:themeFill="background2"/>
          </w:tcPr>
          <w:p w:rsidR="008F41B1" w:rsidRDefault="008F41B1" w:rsidP="00CE78F1">
            <w:pPr>
              <w:jc w:val="center"/>
              <w:rPr>
                <w:rFonts w:ascii="Constantia" w:hAnsi="Constantia"/>
                <w:b/>
                <w:bCs/>
                <w:sz w:val="16"/>
                <w:szCs w:val="16"/>
              </w:rPr>
            </w:pPr>
          </w:p>
        </w:tc>
        <w:tc>
          <w:tcPr>
            <w:tcW w:w="567" w:type="dxa"/>
            <w:shd w:val="clear" w:color="auto" w:fill="E7E6E6" w:themeFill="background2"/>
          </w:tcPr>
          <w:p w:rsidR="008F41B1" w:rsidRDefault="008F41B1" w:rsidP="00CE78F1">
            <w:pPr>
              <w:jc w:val="center"/>
              <w:rPr>
                <w:rFonts w:ascii="Constantia" w:hAnsi="Constantia"/>
                <w:b/>
                <w:bCs/>
                <w:sz w:val="16"/>
                <w:szCs w:val="16"/>
              </w:rPr>
            </w:pPr>
          </w:p>
        </w:tc>
        <w:tc>
          <w:tcPr>
            <w:tcW w:w="5245" w:type="dxa"/>
            <w:gridSpan w:val="6"/>
            <w:shd w:val="clear" w:color="auto" w:fill="E7E6E6" w:themeFill="background2"/>
          </w:tcPr>
          <w:p w:rsidR="008F41B1" w:rsidRDefault="008F41B1" w:rsidP="00CE78F1">
            <w:pPr>
              <w:jc w:val="center"/>
              <w:rPr>
                <w:rFonts w:ascii="Constantia" w:hAnsi="Constantia"/>
                <w:b/>
                <w:bCs/>
                <w:sz w:val="16"/>
                <w:szCs w:val="16"/>
              </w:rPr>
            </w:pPr>
            <w:r>
              <w:rPr>
                <w:rFonts w:ascii="Constantia" w:hAnsi="Constantia"/>
                <w:b/>
                <w:bCs/>
                <w:sz w:val="16"/>
                <w:szCs w:val="16"/>
              </w:rPr>
              <w:t xml:space="preserve">Estado </w:t>
            </w:r>
          </w:p>
        </w:tc>
      </w:tr>
      <w:tr w:rsidR="008F41B1" w:rsidTr="008F41B1">
        <w:tc>
          <w:tcPr>
            <w:tcW w:w="1560" w:type="dxa"/>
            <w:vMerge/>
          </w:tcPr>
          <w:p w:rsidR="008F41B1" w:rsidRDefault="008F41B1" w:rsidP="008F41B1">
            <w:pPr>
              <w:rPr>
                <w:rFonts w:ascii="Constantia" w:hAnsi="Constantia"/>
                <w:b/>
                <w:bCs/>
                <w:sz w:val="16"/>
                <w:szCs w:val="16"/>
              </w:rPr>
            </w:pPr>
          </w:p>
        </w:tc>
        <w:tc>
          <w:tcPr>
            <w:tcW w:w="1417" w:type="dxa"/>
          </w:tcPr>
          <w:p w:rsidR="008F41B1" w:rsidRDefault="008F41B1" w:rsidP="008F41B1">
            <w:pPr>
              <w:jc w:val="center"/>
              <w:rPr>
                <w:rFonts w:ascii="Constantia" w:hAnsi="Constantia"/>
                <w:b/>
                <w:bCs/>
                <w:sz w:val="16"/>
                <w:szCs w:val="16"/>
              </w:rPr>
            </w:pPr>
            <w:r>
              <w:rPr>
                <w:rFonts w:ascii="Constantia" w:hAnsi="Constantia"/>
                <w:b/>
                <w:bCs/>
                <w:sz w:val="16"/>
                <w:szCs w:val="16"/>
              </w:rPr>
              <w:t>Implementadas</w:t>
            </w:r>
          </w:p>
        </w:tc>
        <w:tc>
          <w:tcPr>
            <w:tcW w:w="851" w:type="dxa"/>
          </w:tcPr>
          <w:p w:rsidR="008F41B1" w:rsidRDefault="008F41B1" w:rsidP="008F41B1">
            <w:pPr>
              <w:jc w:val="center"/>
              <w:rPr>
                <w:rFonts w:ascii="Constantia" w:hAnsi="Constantia"/>
                <w:b/>
                <w:bCs/>
                <w:sz w:val="16"/>
                <w:szCs w:val="16"/>
              </w:rPr>
            </w:pPr>
            <w:r>
              <w:rPr>
                <w:rFonts w:ascii="Constantia" w:hAnsi="Constantia"/>
                <w:b/>
                <w:bCs/>
                <w:sz w:val="16"/>
                <w:szCs w:val="16"/>
              </w:rPr>
              <w:t>En proceso</w:t>
            </w:r>
          </w:p>
        </w:tc>
        <w:tc>
          <w:tcPr>
            <w:tcW w:w="850" w:type="dxa"/>
          </w:tcPr>
          <w:p w:rsidR="008F41B1" w:rsidRDefault="008F41B1" w:rsidP="008F41B1">
            <w:pPr>
              <w:jc w:val="center"/>
              <w:rPr>
                <w:rFonts w:ascii="Constantia" w:hAnsi="Constantia"/>
                <w:b/>
                <w:bCs/>
                <w:sz w:val="16"/>
                <w:szCs w:val="16"/>
              </w:rPr>
            </w:pPr>
            <w:r>
              <w:rPr>
                <w:rFonts w:ascii="Constantia" w:hAnsi="Constantia"/>
                <w:b/>
                <w:bCs/>
                <w:sz w:val="16"/>
                <w:szCs w:val="16"/>
              </w:rPr>
              <w:t>Sin iniciar</w:t>
            </w:r>
          </w:p>
        </w:tc>
        <w:tc>
          <w:tcPr>
            <w:tcW w:w="1134" w:type="dxa"/>
          </w:tcPr>
          <w:p w:rsidR="008F41B1" w:rsidRDefault="008F41B1" w:rsidP="008F41B1">
            <w:pPr>
              <w:jc w:val="center"/>
              <w:rPr>
                <w:rFonts w:ascii="Constantia" w:hAnsi="Constantia"/>
                <w:b/>
                <w:bCs/>
                <w:sz w:val="16"/>
                <w:szCs w:val="16"/>
              </w:rPr>
            </w:pPr>
            <w:r>
              <w:rPr>
                <w:rFonts w:ascii="Constantia" w:hAnsi="Constantia"/>
                <w:b/>
                <w:bCs/>
                <w:sz w:val="16"/>
                <w:szCs w:val="16"/>
              </w:rPr>
              <w:t>descartadas</w:t>
            </w:r>
          </w:p>
        </w:tc>
        <w:tc>
          <w:tcPr>
            <w:tcW w:w="709" w:type="dxa"/>
          </w:tcPr>
          <w:p w:rsidR="008F41B1" w:rsidRDefault="008F41B1" w:rsidP="008F41B1">
            <w:pPr>
              <w:jc w:val="center"/>
              <w:rPr>
                <w:rFonts w:ascii="Constantia" w:hAnsi="Constantia"/>
                <w:b/>
                <w:bCs/>
                <w:sz w:val="16"/>
                <w:szCs w:val="16"/>
              </w:rPr>
            </w:pPr>
            <w:r>
              <w:rPr>
                <w:rFonts w:ascii="Constantia" w:hAnsi="Constantia"/>
                <w:b/>
                <w:bCs/>
                <w:sz w:val="16"/>
                <w:szCs w:val="16"/>
              </w:rPr>
              <w:t xml:space="preserve">Total </w:t>
            </w:r>
          </w:p>
        </w:tc>
        <w:tc>
          <w:tcPr>
            <w:tcW w:w="567" w:type="dxa"/>
          </w:tcPr>
          <w:p w:rsidR="008F41B1" w:rsidRDefault="008F41B1" w:rsidP="008F41B1">
            <w:pPr>
              <w:jc w:val="center"/>
              <w:rPr>
                <w:rFonts w:ascii="Constantia" w:hAnsi="Constantia"/>
                <w:b/>
                <w:bCs/>
                <w:sz w:val="16"/>
                <w:szCs w:val="16"/>
              </w:rPr>
            </w:pPr>
            <w:r>
              <w:rPr>
                <w:rFonts w:ascii="Constantia" w:hAnsi="Constantia"/>
                <w:b/>
                <w:bCs/>
                <w:sz w:val="16"/>
                <w:szCs w:val="16"/>
              </w:rPr>
              <w:t>%</w:t>
            </w:r>
          </w:p>
        </w:tc>
        <w:tc>
          <w:tcPr>
            <w:tcW w:w="1417" w:type="dxa"/>
          </w:tcPr>
          <w:p w:rsidR="008F41B1" w:rsidRDefault="008F41B1" w:rsidP="008F41B1">
            <w:pPr>
              <w:jc w:val="center"/>
              <w:rPr>
                <w:rFonts w:ascii="Constantia" w:hAnsi="Constantia"/>
                <w:b/>
                <w:bCs/>
                <w:sz w:val="16"/>
                <w:szCs w:val="16"/>
              </w:rPr>
            </w:pPr>
            <w:r>
              <w:rPr>
                <w:rFonts w:ascii="Constantia" w:hAnsi="Constantia"/>
                <w:b/>
                <w:bCs/>
                <w:sz w:val="16"/>
                <w:szCs w:val="16"/>
              </w:rPr>
              <w:t>Implementadas</w:t>
            </w:r>
          </w:p>
        </w:tc>
        <w:tc>
          <w:tcPr>
            <w:tcW w:w="851" w:type="dxa"/>
          </w:tcPr>
          <w:p w:rsidR="008F41B1" w:rsidRDefault="008F41B1" w:rsidP="008F41B1">
            <w:pPr>
              <w:jc w:val="center"/>
              <w:rPr>
                <w:rFonts w:ascii="Constantia" w:hAnsi="Constantia"/>
                <w:b/>
                <w:bCs/>
                <w:sz w:val="16"/>
                <w:szCs w:val="16"/>
              </w:rPr>
            </w:pPr>
            <w:r>
              <w:rPr>
                <w:rFonts w:ascii="Constantia" w:hAnsi="Constantia"/>
                <w:b/>
                <w:bCs/>
                <w:sz w:val="16"/>
                <w:szCs w:val="16"/>
              </w:rPr>
              <w:t>En proceso</w:t>
            </w:r>
          </w:p>
        </w:tc>
        <w:tc>
          <w:tcPr>
            <w:tcW w:w="850" w:type="dxa"/>
          </w:tcPr>
          <w:p w:rsidR="008F41B1" w:rsidRDefault="008F41B1" w:rsidP="008F41B1">
            <w:pPr>
              <w:jc w:val="center"/>
              <w:rPr>
                <w:rFonts w:ascii="Constantia" w:hAnsi="Constantia"/>
                <w:b/>
                <w:bCs/>
                <w:sz w:val="16"/>
                <w:szCs w:val="16"/>
              </w:rPr>
            </w:pPr>
            <w:r>
              <w:rPr>
                <w:rFonts w:ascii="Constantia" w:hAnsi="Constantia"/>
                <w:b/>
                <w:bCs/>
                <w:sz w:val="16"/>
                <w:szCs w:val="16"/>
              </w:rPr>
              <w:t>Sin iniciar</w:t>
            </w:r>
          </w:p>
        </w:tc>
        <w:tc>
          <w:tcPr>
            <w:tcW w:w="709" w:type="dxa"/>
          </w:tcPr>
          <w:p w:rsidR="008F41B1" w:rsidRDefault="008F41B1" w:rsidP="008F41B1">
            <w:pPr>
              <w:jc w:val="center"/>
              <w:rPr>
                <w:rFonts w:ascii="Constantia" w:hAnsi="Constantia"/>
                <w:b/>
                <w:bCs/>
                <w:sz w:val="16"/>
                <w:szCs w:val="16"/>
              </w:rPr>
            </w:pPr>
            <w:r>
              <w:rPr>
                <w:rFonts w:ascii="Constantia" w:hAnsi="Constantia"/>
                <w:b/>
                <w:bCs/>
                <w:sz w:val="16"/>
                <w:szCs w:val="16"/>
              </w:rPr>
              <w:t>descartadas</w:t>
            </w:r>
          </w:p>
        </w:tc>
        <w:tc>
          <w:tcPr>
            <w:tcW w:w="709" w:type="dxa"/>
          </w:tcPr>
          <w:p w:rsidR="008F41B1" w:rsidRDefault="008F41B1" w:rsidP="008F41B1">
            <w:pPr>
              <w:jc w:val="center"/>
              <w:rPr>
                <w:rFonts w:ascii="Constantia" w:hAnsi="Constantia"/>
                <w:b/>
                <w:bCs/>
                <w:sz w:val="16"/>
                <w:szCs w:val="16"/>
              </w:rPr>
            </w:pPr>
            <w:r>
              <w:rPr>
                <w:rFonts w:ascii="Constantia" w:hAnsi="Constantia"/>
                <w:b/>
                <w:bCs/>
                <w:sz w:val="16"/>
                <w:szCs w:val="16"/>
              </w:rPr>
              <w:t xml:space="preserve">Total </w:t>
            </w:r>
          </w:p>
        </w:tc>
        <w:tc>
          <w:tcPr>
            <w:tcW w:w="709" w:type="dxa"/>
          </w:tcPr>
          <w:p w:rsidR="008F41B1" w:rsidRDefault="008F41B1" w:rsidP="008F41B1">
            <w:pPr>
              <w:jc w:val="center"/>
              <w:rPr>
                <w:rFonts w:ascii="Constantia" w:hAnsi="Constantia"/>
                <w:b/>
                <w:bCs/>
                <w:sz w:val="16"/>
                <w:szCs w:val="16"/>
              </w:rPr>
            </w:pPr>
            <w:r>
              <w:rPr>
                <w:rFonts w:ascii="Constantia" w:hAnsi="Constantia"/>
                <w:b/>
                <w:bCs/>
                <w:sz w:val="16"/>
                <w:szCs w:val="16"/>
              </w:rPr>
              <w:t>%</w:t>
            </w:r>
          </w:p>
        </w:tc>
      </w:tr>
      <w:tr w:rsidR="008F41B1" w:rsidTr="008F41B1">
        <w:tc>
          <w:tcPr>
            <w:tcW w:w="1560" w:type="dxa"/>
          </w:tcPr>
          <w:p w:rsidR="008F41B1" w:rsidRDefault="008F41B1" w:rsidP="008F41B1">
            <w:pPr>
              <w:rPr>
                <w:rFonts w:ascii="Constantia" w:hAnsi="Constantia"/>
                <w:b/>
                <w:bCs/>
                <w:sz w:val="16"/>
                <w:szCs w:val="16"/>
              </w:rPr>
            </w:pPr>
            <w:r>
              <w:rPr>
                <w:rFonts w:ascii="Constantia" w:hAnsi="Constantia"/>
                <w:b/>
                <w:bCs/>
                <w:sz w:val="16"/>
                <w:szCs w:val="16"/>
              </w:rPr>
              <w:t xml:space="preserve">Ambiente de Control </w:t>
            </w:r>
          </w:p>
        </w:tc>
        <w:tc>
          <w:tcPr>
            <w:tcW w:w="1417"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851" w:type="dxa"/>
          </w:tcPr>
          <w:p w:rsidR="008F41B1" w:rsidRDefault="008F41B1" w:rsidP="008F41B1">
            <w:pPr>
              <w:jc w:val="center"/>
              <w:rPr>
                <w:rFonts w:ascii="Constantia" w:hAnsi="Constantia"/>
                <w:b/>
                <w:bCs/>
                <w:sz w:val="16"/>
                <w:szCs w:val="16"/>
              </w:rPr>
            </w:pPr>
            <w:r>
              <w:rPr>
                <w:rFonts w:ascii="Constantia" w:hAnsi="Constantia"/>
                <w:b/>
                <w:bCs/>
                <w:sz w:val="16"/>
                <w:szCs w:val="16"/>
              </w:rPr>
              <w:t>2</w:t>
            </w:r>
          </w:p>
        </w:tc>
        <w:tc>
          <w:tcPr>
            <w:tcW w:w="850"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1134"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709" w:type="dxa"/>
          </w:tcPr>
          <w:p w:rsidR="008F41B1" w:rsidRDefault="008F41B1" w:rsidP="008F41B1">
            <w:pPr>
              <w:jc w:val="center"/>
              <w:rPr>
                <w:rFonts w:ascii="Constantia" w:hAnsi="Constantia"/>
                <w:b/>
                <w:bCs/>
                <w:sz w:val="16"/>
                <w:szCs w:val="16"/>
              </w:rPr>
            </w:pPr>
            <w:r>
              <w:rPr>
                <w:rFonts w:ascii="Constantia" w:hAnsi="Constantia"/>
                <w:b/>
                <w:bCs/>
                <w:sz w:val="16"/>
                <w:szCs w:val="16"/>
              </w:rPr>
              <w:t>2</w:t>
            </w:r>
          </w:p>
        </w:tc>
        <w:tc>
          <w:tcPr>
            <w:tcW w:w="567" w:type="dxa"/>
          </w:tcPr>
          <w:p w:rsidR="008F41B1" w:rsidRDefault="008F41B1" w:rsidP="008F41B1">
            <w:pPr>
              <w:jc w:val="center"/>
              <w:rPr>
                <w:rFonts w:ascii="Constantia" w:hAnsi="Constantia"/>
                <w:b/>
                <w:bCs/>
                <w:sz w:val="16"/>
                <w:szCs w:val="16"/>
              </w:rPr>
            </w:pPr>
            <w:r>
              <w:rPr>
                <w:rFonts w:ascii="Constantia" w:hAnsi="Constantia"/>
                <w:b/>
                <w:bCs/>
                <w:sz w:val="16"/>
                <w:szCs w:val="16"/>
              </w:rPr>
              <w:t>66,67</w:t>
            </w:r>
          </w:p>
        </w:tc>
        <w:tc>
          <w:tcPr>
            <w:tcW w:w="1417"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851"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850" w:type="dxa"/>
          </w:tcPr>
          <w:p w:rsidR="008F41B1" w:rsidRPr="006876D8" w:rsidRDefault="008F41B1" w:rsidP="008F41B1">
            <w:pPr>
              <w:jc w:val="center"/>
              <w:rPr>
                <w:rFonts w:ascii="Constantia" w:hAnsi="Constantia"/>
                <w:sz w:val="16"/>
                <w:szCs w:val="16"/>
              </w:rPr>
            </w:pPr>
            <w:r>
              <w:rPr>
                <w:rFonts w:ascii="Constantia" w:hAnsi="Constantia"/>
                <w:sz w:val="16"/>
                <w:szCs w:val="16"/>
              </w:rPr>
              <w:t>0</w:t>
            </w:r>
          </w:p>
        </w:tc>
        <w:tc>
          <w:tcPr>
            <w:tcW w:w="709" w:type="dxa"/>
          </w:tcPr>
          <w:p w:rsidR="008F41B1" w:rsidRPr="006876D8" w:rsidRDefault="008F41B1" w:rsidP="008F41B1">
            <w:pPr>
              <w:jc w:val="center"/>
              <w:rPr>
                <w:rFonts w:ascii="Constantia" w:hAnsi="Constantia"/>
                <w:sz w:val="16"/>
                <w:szCs w:val="16"/>
              </w:rPr>
            </w:pPr>
            <w:r>
              <w:rPr>
                <w:rFonts w:ascii="Constantia" w:hAnsi="Constantia"/>
                <w:sz w:val="16"/>
                <w:szCs w:val="16"/>
              </w:rPr>
              <w:t>2</w:t>
            </w:r>
          </w:p>
        </w:tc>
        <w:tc>
          <w:tcPr>
            <w:tcW w:w="709"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2</w:t>
            </w:r>
          </w:p>
        </w:tc>
        <w:tc>
          <w:tcPr>
            <w:tcW w:w="709"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33,33</w:t>
            </w:r>
          </w:p>
        </w:tc>
      </w:tr>
      <w:tr w:rsidR="008F41B1" w:rsidTr="008F41B1">
        <w:tc>
          <w:tcPr>
            <w:tcW w:w="1560" w:type="dxa"/>
          </w:tcPr>
          <w:p w:rsidR="008F41B1" w:rsidRDefault="008F41B1" w:rsidP="008F41B1">
            <w:pPr>
              <w:rPr>
                <w:rFonts w:ascii="Constantia" w:hAnsi="Constantia"/>
                <w:b/>
                <w:bCs/>
                <w:sz w:val="16"/>
                <w:szCs w:val="16"/>
              </w:rPr>
            </w:pPr>
            <w:r>
              <w:rPr>
                <w:rFonts w:ascii="Constantia" w:hAnsi="Constantia"/>
                <w:b/>
                <w:bCs/>
                <w:sz w:val="16"/>
                <w:szCs w:val="16"/>
              </w:rPr>
              <w:t>Valoración de riesgo</w:t>
            </w:r>
          </w:p>
        </w:tc>
        <w:tc>
          <w:tcPr>
            <w:tcW w:w="1417"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851"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850"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1134"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709"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567"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1417"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851"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850"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709" w:type="dxa"/>
          </w:tcPr>
          <w:p w:rsidR="008F41B1" w:rsidRPr="006876D8" w:rsidRDefault="008F41B1" w:rsidP="008F41B1">
            <w:pPr>
              <w:jc w:val="center"/>
              <w:rPr>
                <w:rFonts w:ascii="Constantia" w:hAnsi="Constantia"/>
                <w:sz w:val="16"/>
                <w:szCs w:val="16"/>
              </w:rPr>
            </w:pPr>
            <w:r>
              <w:rPr>
                <w:rFonts w:ascii="Constantia" w:hAnsi="Constantia"/>
                <w:sz w:val="16"/>
                <w:szCs w:val="16"/>
              </w:rPr>
              <w:t>0</w:t>
            </w:r>
          </w:p>
        </w:tc>
        <w:tc>
          <w:tcPr>
            <w:tcW w:w="709"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709"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0,00</w:t>
            </w:r>
          </w:p>
        </w:tc>
      </w:tr>
      <w:tr w:rsidR="008F41B1" w:rsidTr="008F41B1">
        <w:tc>
          <w:tcPr>
            <w:tcW w:w="1560" w:type="dxa"/>
          </w:tcPr>
          <w:p w:rsidR="008F41B1" w:rsidRDefault="008F41B1" w:rsidP="008F41B1">
            <w:pPr>
              <w:rPr>
                <w:rFonts w:ascii="Constantia" w:hAnsi="Constantia"/>
                <w:b/>
                <w:bCs/>
                <w:sz w:val="16"/>
                <w:szCs w:val="16"/>
              </w:rPr>
            </w:pPr>
            <w:r>
              <w:rPr>
                <w:rFonts w:ascii="Constantia" w:hAnsi="Constantia"/>
                <w:b/>
                <w:bCs/>
                <w:sz w:val="16"/>
                <w:szCs w:val="16"/>
              </w:rPr>
              <w:t>Actividades de control</w:t>
            </w:r>
          </w:p>
        </w:tc>
        <w:tc>
          <w:tcPr>
            <w:tcW w:w="1417"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851" w:type="dxa"/>
          </w:tcPr>
          <w:p w:rsidR="008F41B1" w:rsidRDefault="008F41B1" w:rsidP="008F41B1">
            <w:pPr>
              <w:jc w:val="center"/>
              <w:rPr>
                <w:rFonts w:ascii="Constantia" w:hAnsi="Constantia"/>
                <w:b/>
                <w:bCs/>
                <w:sz w:val="16"/>
                <w:szCs w:val="16"/>
              </w:rPr>
            </w:pPr>
            <w:r>
              <w:rPr>
                <w:rFonts w:ascii="Constantia" w:hAnsi="Constantia"/>
                <w:b/>
                <w:bCs/>
                <w:sz w:val="16"/>
                <w:szCs w:val="16"/>
              </w:rPr>
              <w:t>1</w:t>
            </w:r>
          </w:p>
        </w:tc>
        <w:tc>
          <w:tcPr>
            <w:tcW w:w="850"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1134"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709" w:type="dxa"/>
          </w:tcPr>
          <w:p w:rsidR="008F41B1" w:rsidRDefault="008F41B1" w:rsidP="008F41B1">
            <w:pPr>
              <w:jc w:val="center"/>
              <w:rPr>
                <w:rFonts w:ascii="Constantia" w:hAnsi="Constantia"/>
                <w:b/>
                <w:bCs/>
                <w:sz w:val="16"/>
                <w:szCs w:val="16"/>
              </w:rPr>
            </w:pPr>
            <w:r>
              <w:rPr>
                <w:rFonts w:ascii="Constantia" w:hAnsi="Constantia"/>
                <w:b/>
                <w:bCs/>
                <w:sz w:val="16"/>
                <w:szCs w:val="16"/>
              </w:rPr>
              <w:t>1</w:t>
            </w:r>
          </w:p>
        </w:tc>
        <w:tc>
          <w:tcPr>
            <w:tcW w:w="567" w:type="dxa"/>
          </w:tcPr>
          <w:p w:rsidR="008F41B1" w:rsidRDefault="008F41B1" w:rsidP="008F41B1">
            <w:pPr>
              <w:jc w:val="center"/>
              <w:rPr>
                <w:rFonts w:ascii="Constantia" w:hAnsi="Constantia"/>
                <w:b/>
                <w:bCs/>
                <w:sz w:val="16"/>
                <w:szCs w:val="16"/>
              </w:rPr>
            </w:pPr>
            <w:r>
              <w:rPr>
                <w:rFonts w:ascii="Constantia" w:hAnsi="Constantia"/>
                <w:b/>
                <w:bCs/>
                <w:sz w:val="16"/>
                <w:szCs w:val="16"/>
              </w:rPr>
              <w:t>33,33</w:t>
            </w:r>
          </w:p>
        </w:tc>
        <w:tc>
          <w:tcPr>
            <w:tcW w:w="1417"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3</w:t>
            </w:r>
          </w:p>
        </w:tc>
        <w:tc>
          <w:tcPr>
            <w:tcW w:w="851"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850" w:type="dxa"/>
          </w:tcPr>
          <w:p w:rsidR="008F41B1" w:rsidRPr="006876D8" w:rsidRDefault="008F41B1" w:rsidP="008F41B1">
            <w:pPr>
              <w:jc w:val="center"/>
              <w:rPr>
                <w:rFonts w:ascii="Constantia" w:hAnsi="Constantia"/>
                <w:sz w:val="16"/>
                <w:szCs w:val="16"/>
              </w:rPr>
            </w:pPr>
            <w:r>
              <w:rPr>
                <w:rFonts w:ascii="Constantia" w:hAnsi="Constantia"/>
                <w:sz w:val="16"/>
                <w:szCs w:val="16"/>
              </w:rPr>
              <w:t>0</w:t>
            </w:r>
          </w:p>
        </w:tc>
        <w:tc>
          <w:tcPr>
            <w:tcW w:w="709" w:type="dxa"/>
          </w:tcPr>
          <w:p w:rsidR="008F41B1" w:rsidRPr="006876D8" w:rsidRDefault="008F41B1" w:rsidP="008F41B1">
            <w:pPr>
              <w:jc w:val="center"/>
              <w:rPr>
                <w:rFonts w:ascii="Constantia" w:hAnsi="Constantia"/>
                <w:sz w:val="16"/>
                <w:szCs w:val="16"/>
              </w:rPr>
            </w:pPr>
            <w:r>
              <w:rPr>
                <w:rFonts w:ascii="Constantia" w:hAnsi="Constantia"/>
                <w:sz w:val="16"/>
                <w:szCs w:val="16"/>
              </w:rPr>
              <w:t>1</w:t>
            </w:r>
          </w:p>
        </w:tc>
        <w:tc>
          <w:tcPr>
            <w:tcW w:w="709" w:type="dxa"/>
          </w:tcPr>
          <w:p w:rsidR="008F41B1" w:rsidRPr="006876D8" w:rsidRDefault="008F41B1" w:rsidP="008F41B1">
            <w:pPr>
              <w:jc w:val="center"/>
              <w:rPr>
                <w:rFonts w:ascii="Constantia" w:hAnsi="Constantia"/>
                <w:sz w:val="16"/>
                <w:szCs w:val="16"/>
              </w:rPr>
            </w:pPr>
            <w:r>
              <w:rPr>
                <w:rFonts w:ascii="Constantia" w:hAnsi="Constantia"/>
                <w:sz w:val="16"/>
                <w:szCs w:val="16"/>
              </w:rPr>
              <w:t>4</w:t>
            </w:r>
          </w:p>
        </w:tc>
        <w:tc>
          <w:tcPr>
            <w:tcW w:w="709"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66,67</w:t>
            </w:r>
          </w:p>
        </w:tc>
      </w:tr>
      <w:tr w:rsidR="008F41B1" w:rsidTr="008F41B1">
        <w:tc>
          <w:tcPr>
            <w:tcW w:w="1560" w:type="dxa"/>
          </w:tcPr>
          <w:p w:rsidR="008F41B1" w:rsidRDefault="008F41B1" w:rsidP="008F41B1">
            <w:pPr>
              <w:rPr>
                <w:rFonts w:ascii="Constantia" w:hAnsi="Constantia"/>
                <w:b/>
                <w:bCs/>
                <w:sz w:val="16"/>
                <w:szCs w:val="16"/>
              </w:rPr>
            </w:pPr>
            <w:r>
              <w:rPr>
                <w:rFonts w:ascii="Constantia" w:hAnsi="Constantia"/>
                <w:b/>
                <w:bCs/>
                <w:sz w:val="16"/>
                <w:szCs w:val="16"/>
              </w:rPr>
              <w:t>Sistemas de información</w:t>
            </w:r>
          </w:p>
        </w:tc>
        <w:tc>
          <w:tcPr>
            <w:tcW w:w="1417"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851"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850"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1134"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709"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567"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1417"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851"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850"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709" w:type="dxa"/>
          </w:tcPr>
          <w:p w:rsidR="008F41B1" w:rsidRPr="006876D8" w:rsidRDefault="008F41B1" w:rsidP="008F41B1">
            <w:pPr>
              <w:jc w:val="center"/>
              <w:rPr>
                <w:rFonts w:ascii="Constantia" w:hAnsi="Constantia"/>
                <w:sz w:val="16"/>
                <w:szCs w:val="16"/>
              </w:rPr>
            </w:pPr>
            <w:r>
              <w:rPr>
                <w:rFonts w:ascii="Constantia" w:hAnsi="Constantia"/>
                <w:sz w:val="16"/>
                <w:szCs w:val="16"/>
              </w:rPr>
              <w:t>0</w:t>
            </w:r>
          </w:p>
        </w:tc>
        <w:tc>
          <w:tcPr>
            <w:tcW w:w="709"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709"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0,00</w:t>
            </w:r>
          </w:p>
        </w:tc>
      </w:tr>
      <w:tr w:rsidR="008F41B1" w:rsidTr="008F41B1">
        <w:tc>
          <w:tcPr>
            <w:tcW w:w="1560" w:type="dxa"/>
          </w:tcPr>
          <w:p w:rsidR="008F41B1" w:rsidRDefault="008F41B1" w:rsidP="008F41B1">
            <w:pPr>
              <w:rPr>
                <w:rFonts w:ascii="Constantia" w:hAnsi="Constantia"/>
                <w:b/>
                <w:bCs/>
                <w:sz w:val="16"/>
                <w:szCs w:val="16"/>
              </w:rPr>
            </w:pPr>
            <w:r>
              <w:rPr>
                <w:rFonts w:ascii="Constantia" w:hAnsi="Constantia"/>
                <w:b/>
                <w:bCs/>
                <w:sz w:val="16"/>
                <w:szCs w:val="16"/>
              </w:rPr>
              <w:t>Seguimiento</w:t>
            </w:r>
          </w:p>
        </w:tc>
        <w:tc>
          <w:tcPr>
            <w:tcW w:w="1417"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851"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850"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1134"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709"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567"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1417"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851"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850"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709" w:type="dxa"/>
          </w:tcPr>
          <w:p w:rsidR="008F41B1" w:rsidRPr="006876D8" w:rsidRDefault="008F41B1" w:rsidP="008F41B1">
            <w:pPr>
              <w:jc w:val="center"/>
              <w:rPr>
                <w:rFonts w:ascii="Constantia" w:hAnsi="Constantia"/>
                <w:sz w:val="16"/>
                <w:szCs w:val="16"/>
              </w:rPr>
            </w:pPr>
            <w:r>
              <w:rPr>
                <w:rFonts w:ascii="Constantia" w:hAnsi="Constantia"/>
                <w:sz w:val="16"/>
                <w:szCs w:val="16"/>
              </w:rPr>
              <w:t>0</w:t>
            </w:r>
          </w:p>
        </w:tc>
        <w:tc>
          <w:tcPr>
            <w:tcW w:w="709"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709"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0,00</w:t>
            </w:r>
          </w:p>
        </w:tc>
      </w:tr>
      <w:tr w:rsidR="008F41B1" w:rsidTr="008F41B1">
        <w:tc>
          <w:tcPr>
            <w:tcW w:w="1560" w:type="dxa"/>
          </w:tcPr>
          <w:p w:rsidR="008F41B1" w:rsidRDefault="008F41B1" w:rsidP="008F41B1">
            <w:pPr>
              <w:rPr>
                <w:rFonts w:ascii="Constantia" w:hAnsi="Constantia"/>
                <w:b/>
                <w:bCs/>
                <w:sz w:val="16"/>
                <w:szCs w:val="16"/>
              </w:rPr>
            </w:pPr>
            <w:r>
              <w:rPr>
                <w:rFonts w:ascii="Constantia" w:hAnsi="Constantia"/>
                <w:b/>
                <w:bCs/>
                <w:sz w:val="16"/>
                <w:szCs w:val="16"/>
              </w:rPr>
              <w:t>Total</w:t>
            </w:r>
          </w:p>
        </w:tc>
        <w:tc>
          <w:tcPr>
            <w:tcW w:w="1417"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851" w:type="dxa"/>
          </w:tcPr>
          <w:p w:rsidR="008F41B1" w:rsidRDefault="008F41B1" w:rsidP="008F41B1">
            <w:pPr>
              <w:jc w:val="center"/>
              <w:rPr>
                <w:rFonts w:ascii="Constantia" w:hAnsi="Constantia"/>
                <w:b/>
                <w:bCs/>
                <w:sz w:val="16"/>
                <w:szCs w:val="16"/>
              </w:rPr>
            </w:pPr>
            <w:r>
              <w:rPr>
                <w:rFonts w:ascii="Constantia" w:hAnsi="Constantia"/>
                <w:b/>
                <w:bCs/>
                <w:sz w:val="16"/>
                <w:szCs w:val="16"/>
              </w:rPr>
              <w:t>3</w:t>
            </w:r>
          </w:p>
        </w:tc>
        <w:tc>
          <w:tcPr>
            <w:tcW w:w="850"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1134"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709" w:type="dxa"/>
          </w:tcPr>
          <w:p w:rsidR="008F41B1" w:rsidRDefault="008F41B1" w:rsidP="008F41B1">
            <w:pPr>
              <w:jc w:val="center"/>
              <w:rPr>
                <w:rFonts w:ascii="Constantia" w:hAnsi="Constantia"/>
                <w:b/>
                <w:bCs/>
                <w:sz w:val="16"/>
                <w:szCs w:val="16"/>
              </w:rPr>
            </w:pPr>
            <w:r>
              <w:rPr>
                <w:rFonts w:ascii="Constantia" w:hAnsi="Constantia"/>
                <w:b/>
                <w:bCs/>
                <w:sz w:val="16"/>
                <w:szCs w:val="16"/>
              </w:rPr>
              <w:t>3</w:t>
            </w:r>
          </w:p>
        </w:tc>
        <w:tc>
          <w:tcPr>
            <w:tcW w:w="567" w:type="dxa"/>
          </w:tcPr>
          <w:p w:rsidR="008F41B1" w:rsidRDefault="008F41B1" w:rsidP="008F41B1">
            <w:pPr>
              <w:jc w:val="center"/>
              <w:rPr>
                <w:rFonts w:ascii="Constantia" w:hAnsi="Constantia"/>
                <w:b/>
                <w:bCs/>
                <w:sz w:val="16"/>
                <w:szCs w:val="16"/>
              </w:rPr>
            </w:pPr>
            <w:r>
              <w:rPr>
                <w:rFonts w:ascii="Constantia" w:hAnsi="Constantia"/>
                <w:b/>
                <w:bCs/>
                <w:sz w:val="16"/>
                <w:szCs w:val="16"/>
              </w:rPr>
              <w:t>100</w:t>
            </w:r>
          </w:p>
        </w:tc>
        <w:tc>
          <w:tcPr>
            <w:tcW w:w="1417"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3</w:t>
            </w:r>
          </w:p>
        </w:tc>
        <w:tc>
          <w:tcPr>
            <w:tcW w:w="851"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w:t>
            </w:r>
          </w:p>
        </w:tc>
        <w:tc>
          <w:tcPr>
            <w:tcW w:w="850" w:type="dxa"/>
          </w:tcPr>
          <w:p w:rsidR="008F41B1" w:rsidRPr="006876D8" w:rsidRDefault="008F41B1" w:rsidP="008F41B1">
            <w:pPr>
              <w:jc w:val="center"/>
              <w:rPr>
                <w:rFonts w:ascii="Constantia" w:hAnsi="Constantia"/>
                <w:sz w:val="16"/>
                <w:szCs w:val="16"/>
              </w:rPr>
            </w:pPr>
            <w:r>
              <w:rPr>
                <w:rFonts w:ascii="Constantia" w:hAnsi="Constantia"/>
                <w:sz w:val="16"/>
                <w:szCs w:val="16"/>
              </w:rPr>
              <w:t>0</w:t>
            </w:r>
          </w:p>
        </w:tc>
        <w:tc>
          <w:tcPr>
            <w:tcW w:w="709" w:type="dxa"/>
          </w:tcPr>
          <w:p w:rsidR="008F41B1" w:rsidRPr="006876D8" w:rsidRDefault="00261C44" w:rsidP="008F41B1">
            <w:pPr>
              <w:jc w:val="center"/>
              <w:rPr>
                <w:rFonts w:ascii="Constantia" w:hAnsi="Constantia"/>
                <w:sz w:val="16"/>
                <w:szCs w:val="16"/>
              </w:rPr>
            </w:pPr>
            <w:r>
              <w:rPr>
                <w:rFonts w:ascii="Constantia" w:hAnsi="Constantia"/>
                <w:sz w:val="16"/>
                <w:szCs w:val="16"/>
              </w:rPr>
              <w:t>3</w:t>
            </w:r>
          </w:p>
        </w:tc>
        <w:tc>
          <w:tcPr>
            <w:tcW w:w="709" w:type="dxa"/>
          </w:tcPr>
          <w:p w:rsidR="008F41B1" w:rsidRPr="006876D8" w:rsidRDefault="008F41B1" w:rsidP="008F41B1">
            <w:pPr>
              <w:jc w:val="center"/>
              <w:rPr>
                <w:rFonts w:ascii="Constantia" w:hAnsi="Constantia"/>
                <w:sz w:val="16"/>
                <w:szCs w:val="16"/>
              </w:rPr>
            </w:pPr>
            <w:r>
              <w:rPr>
                <w:rFonts w:ascii="Constantia" w:hAnsi="Constantia"/>
                <w:sz w:val="16"/>
                <w:szCs w:val="16"/>
              </w:rPr>
              <w:t>6</w:t>
            </w:r>
          </w:p>
        </w:tc>
        <w:tc>
          <w:tcPr>
            <w:tcW w:w="709"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100,00</w:t>
            </w:r>
          </w:p>
        </w:tc>
      </w:tr>
      <w:tr w:rsidR="008F41B1" w:rsidTr="008F41B1">
        <w:tc>
          <w:tcPr>
            <w:tcW w:w="1560" w:type="dxa"/>
          </w:tcPr>
          <w:p w:rsidR="008F41B1" w:rsidRDefault="008F41B1" w:rsidP="008F41B1">
            <w:pPr>
              <w:rPr>
                <w:rFonts w:ascii="Constantia" w:hAnsi="Constantia"/>
                <w:b/>
                <w:bCs/>
                <w:sz w:val="16"/>
                <w:szCs w:val="16"/>
              </w:rPr>
            </w:pPr>
            <w:r>
              <w:rPr>
                <w:rFonts w:ascii="Constantia" w:hAnsi="Constantia"/>
                <w:b/>
                <w:bCs/>
                <w:sz w:val="16"/>
                <w:szCs w:val="16"/>
              </w:rPr>
              <w:t>%</w:t>
            </w:r>
          </w:p>
        </w:tc>
        <w:tc>
          <w:tcPr>
            <w:tcW w:w="1417"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851" w:type="dxa"/>
          </w:tcPr>
          <w:p w:rsidR="008F41B1" w:rsidRDefault="008F41B1" w:rsidP="008F41B1">
            <w:pPr>
              <w:jc w:val="center"/>
              <w:rPr>
                <w:rFonts w:ascii="Constantia" w:hAnsi="Constantia"/>
                <w:b/>
                <w:bCs/>
                <w:sz w:val="16"/>
                <w:szCs w:val="16"/>
              </w:rPr>
            </w:pPr>
            <w:r>
              <w:rPr>
                <w:rFonts w:ascii="Constantia" w:hAnsi="Constantia"/>
                <w:b/>
                <w:bCs/>
                <w:sz w:val="16"/>
                <w:szCs w:val="16"/>
              </w:rPr>
              <w:t>100</w:t>
            </w:r>
          </w:p>
        </w:tc>
        <w:tc>
          <w:tcPr>
            <w:tcW w:w="850"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1134" w:type="dxa"/>
          </w:tcPr>
          <w:p w:rsidR="008F41B1" w:rsidRDefault="008F41B1" w:rsidP="008F41B1">
            <w:pPr>
              <w:jc w:val="center"/>
              <w:rPr>
                <w:rFonts w:ascii="Constantia" w:hAnsi="Constantia"/>
                <w:b/>
                <w:bCs/>
                <w:sz w:val="16"/>
                <w:szCs w:val="16"/>
              </w:rPr>
            </w:pPr>
            <w:r>
              <w:rPr>
                <w:rFonts w:ascii="Constantia" w:hAnsi="Constantia"/>
                <w:b/>
                <w:bCs/>
                <w:sz w:val="16"/>
                <w:szCs w:val="16"/>
              </w:rPr>
              <w:t>0</w:t>
            </w:r>
          </w:p>
        </w:tc>
        <w:tc>
          <w:tcPr>
            <w:tcW w:w="709" w:type="dxa"/>
          </w:tcPr>
          <w:p w:rsidR="008F41B1" w:rsidRDefault="008F41B1" w:rsidP="008F41B1">
            <w:pPr>
              <w:jc w:val="center"/>
              <w:rPr>
                <w:rFonts w:ascii="Constantia" w:hAnsi="Constantia"/>
                <w:b/>
                <w:bCs/>
                <w:sz w:val="16"/>
                <w:szCs w:val="16"/>
              </w:rPr>
            </w:pPr>
          </w:p>
        </w:tc>
        <w:tc>
          <w:tcPr>
            <w:tcW w:w="567" w:type="dxa"/>
          </w:tcPr>
          <w:p w:rsidR="008F41B1" w:rsidRDefault="008F41B1" w:rsidP="008F41B1">
            <w:pPr>
              <w:jc w:val="center"/>
              <w:rPr>
                <w:rFonts w:ascii="Constantia" w:hAnsi="Constantia"/>
                <w:b/>
                <w:bCs/>
                <w:sz w:val="16"/>
                <w:szCs w:val="16"/>
              </w:rPr>
            </w:pPr>
            <w:r>
              <w:rPr>
                <w:rFonts w:ascii="Constantia" w:hAnsi="Constantia"/>
                <w:b/>
                <w:bCs/>
                <w:sz w:val="16"/>
                <w:szCs w:val="16"/>
              </w:rPr>
              <w:t>100</w:t>
            </w:r>
          </w:p>
        </w:tc>
        <w:tc>
          <w:tcPr>
            <w:tcW w:w="1417"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50,00</w:t>
            </w:r>
          </w:p>
        </w:tc>
        <w:tc>
          <w:tcPr>
            <w:tcW w:w="851"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0,00</w:t>
            </w:r>
          </w:p>
        </w:tc>
        <w:tc>
          <w:tcPr>
            <w:tcW w:w="850"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0,00</w:t>
            </w:r>
          </w:p>
        </w:tc>
        <w:tc>
          <w:tcPr>
            <w:tcW w:w="709" w:type="dxa"/>
          </w:tcPr>
          <w:p w:rsidR="008F41B1" w:rsidRPr="006876D8" w:rsidRDefault="008F41B1" w:rsidP="008F41B1">
            <w:pPr>
              <w:jc w:val="center"/>
              <w:rPr>
                <w:rFonts w:ascii="Constantia" w:hAnsi="Constantia"/>
                <w:sz w:val="16"/>
                <w:szCs w:val="16"/>
              </w:rPr>
            </w:pPr>
            <w:r>
              <w:rPr>
                <w:rFonts w:ascii="Constantia" w:hAnsi="Constantia"/>
                <w:sz w:val="16"/>
                <w:szCs w:val="16"/>
              </w:rPr>
              <w:t>50,00</w:t>
            </w:r>
          </w:p>
        </w:tc>
        <w:tc>
          <w:tcPr>
            <w:tcW w:w="709" w:type="dxa"/>
          </w:tcPr>
          <w:p w:rsidR="008F41B1" w:rsidRPr="006876D8" w:rsidRDefault="008F41B1" w:rsidP="008F41B1">
            <w:pPr>
              <w:jc w:val="center"/>
              <w:rPr>
                <w:rFonts w:ascii="Constantia" w:hAnsi="Constantia"/>
                <w:sz w:val="16"/>
                <w:szCs w:val="16"/>
              </w:rPr>
            </w:pPr>
          </w:p>
        </w:tc>
        <w:tc>
          <w:tcPr>
            <w:tcW w:w="709" w:type="dxa"/>
          </w:tcPr>
          <w:p w:rsidR="008F41B1" w:rsidRPr="006876D8" w:rsidRDefault="008F41B1" w:rsidP="008F41B1">
            <w:pPr>
              <w:jc w:val="center"/>
              <w:rPr>
                <w:rFonts w:ascii="Constantia" w:hAnsi="Constantia"/>
                <w:sz w:val="16"/>
                <w:szCs w:val="16"/>
              </w:rPr>
            </w:pPr>
            <w:r w:rsidRPr="006876D8">
              <w:rPr>
                <w:rFonts w:ascii="Constantia" w:hAnsi="Constantia"/>
                <w:sz w:val="16"/>
                <w:szCs w:val="16"/>
              </w:rPr>
              <w:t>100,00</w:t>
            </w:r>
          </w:p>
        </w:tc>
      </w:tr>
    </w:tbl>
    <w:p w:rsidR="00CE78F1" w:rsidRDefault="00CE78F1" w:rsidP="00704512">
      <w:pPr>
        <w:widowControl w:val="0"/>
        <w:suppressAutoHyphens/>
        <w:autoSpaceDN w:val="0"/>
        <w:spacing w:after="0" w:line="240" w:lineRule="auto"/>
        <w:jc w:val="both"/>
        <w:textAlignment w:val="baseline"/>
        <w:rPr>
          <w:rFonts w:ascii="Constantia" w:eastAsia="SimSun" w:hAnsi="Constantia" w:cs="Mangal"/>
          <w:kern w:val="3"/>
          <w:sz w:val="20"/>
          <w:szCs w:val="24"/>
          <w:lang w:eastAsia="zh-CN" w:bidi="hi-IN"/>
        </w:rPr>
      </w:pPr>
    </w:p>
    <w:p w:rsidR="00F77DAB" w:rsidRDefault="008F41B1" w:rsidP="00704512">
      <w:pPr>
        <w:widowControl w:val="0"/>
        <w:suppressAutoHyphens/>
        <w:autoSpaceDN w:val="0"/>
        <w:spacing w:after="0" w:line="240" w:lineRule="auto"/>
        <w:jc w:val="both"/>
        <w:textAlignment w:val="baseline"/>
        <w:rPr>
          <w:rFonts w:ascii="Constantia" w:eastAsia="SimSun" w:hAnsi="Constantia" w:cs="Mangal"/>
          <w:kern w:val="3"/>
          <w:sz w:val="20"/>
          <w:szCs w:val="20"/>
          <w:vertAlign w:val="subscript"/>
          <w:lang w:eastAsia="zh-CN" w:bidi="hi-IN"/>
        </w:rPr>
      </w:pPr>
      <w:r w:rsidRPr="00704512">
        <w:rPr>
          <w:rFonts w:ascii="Constantia" w:eastAsia="SimSun" w:hAnsi="Constantia" w:cs="Mangal"/>
          <w:b/>
          <w:kern w:val="3"/>
          <w:sz w:val="20"/>
          <w:szCs w:val="20"/>
          <w:u w:val="single"/>
          <w:vertAlign w:val="subscript"/>
          <w:lang w:eastAsia="zh-CN" w:bidi="hi-IN"/>
        </w:rPr>
        <w:t>FUENTE:</w:t>
      </w:r>
      <w:r w:rsidRPr="00704512">
        <w:rPr>
          <w:rFonts w:ascii="Constantia" w:eastAsia="SimSun" w:hAnsi="Constantia" w:cs="Mangal"/>
          <w:kern w:val="3"/>
          <w:sz w:val="20"/>
          <w:szCs w:val="20"/>
          <w:vertAlign w:val="subscript"/>
          <w:lang w:eastAsia="zh-CN" w:bidi="hi-IN"/>
        </w:rPr>
        <w:t xml:space="preserve"> Elaborado por la Sección de Control Interno del Apeuna, con base en el instrumento seguimiento 2016.</w:t>
      </w:r>
    </w:p>
    <w:p w:rsidR="00853951" w:rsidRDefault="00853951" w:rsidP="00704512">
      <w:pPr>
        <w:widowControl w:val="0"/>
        <w:suppressAutoHyphens/>
        <w:autoSpaceDN w:val="0"/>
        <w:spacing w:after="0" w:line="240" w:lineRule="auto"/>
        <w:jc w:val="both"/>
        <w:textAlignment w:val="baseline"/>
        <w:rPr>
          <w:rFonts w:ascii="Constantia" w:eastAsia="SimSun" w:hAnsi="Constantia" w:cs="Mangal"/>
          <w:kern w:val="3"/>
          <w:sz w:val="20"/>
          <w:szCs w:val="20"/>
          <w:vertAlign w:val="subscript"/>
          <w:lang w:eastAsia="zh-CN" w:bidi="hi-IN"/>
        </w:rPr>
      </w:pPr>
    </w:p>
    <w:p w:rsidR="00853951" w:rsidRPr="00853951" w:rsidRDefault="000317D4"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Pr>
          <w:rFonts w:ascii="Constantia" w:eastAsia="SimSun" w:hAnsi="Constantia" w:cs="Mangal"/>
          <w:kern w:val="3"/>
          <w:lang w:eastAsia="zh-CN" w:bidi="hi-IN"/>
        </w:rPr>
        <w:t>De los datos del cuadro 1, se pueden extraer las siguientes observaciones específicas por cada componente funcional del SMCGI-UNA.</w:t>
      </w:r>
    </w:p>
    <w:p w:rsidR="00F77DAB" w:rsidRPr="00853951" w:rsidRDefault="00F77DAB"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4B42D1" w:rsidRDefault="000317D4" w:rsidP="00853951">
      <w:pPr>
        <w:widowControl w:val="0"/>
        <w:suppressAutoHyphens/>
        <w:autoSpaceDN w:val="0"/>
        <w:spacing w:after="0" w:line="240" w:lineRule="auto"/>
        <w:jc w:val="both"/>
        <w:textAlignment w:val="baseline"/>
        <w:rPr>
          <w:rFonts w:ascii="Constantia" w:eastAsia="SimSun" w:hAnsi="Constantia" w:cs="Mangal"/>
          <w:kern w:val="3"/>
          <w:lang w:eastAsia="zh-CN" w:bidi="hi-IN"/>
        </w:rPr>
      </w:pPr>
      <w:r>
        <w:rPr>
          <w:rFonts w:ascii="Constantia" w:eastAsia="SimSun" w:hAnsi="Constantia" w:cs="Mangal"/>
          <w:kern w:val="3"/>
          <w:lang w:eastAsia="zh-CN" w:bidi="hi-IN"/>
        </w:rPr>
        <w:t>La mayor parte de actividades de mejora se encuentran contenidas en el componente de actividades de control. De estas, tres ya se encuentran implementadas, una en proceso y una descartada; lo que representa que</w:t>
      </w:r>
      <w:r w:rsidR="00A06AC9">
        <w:rPr>
          <w:rFonts w:ascii="Constantia" w:eastAsia="SimSun" w:hAnsi="Constantia" w:cs="Mangal"/>
          <w:kern w:val="3"/>
          <w:lang w:eastAsia="zh-CN" w:bidi="hi-IN"/>
        </w:rPr>
        <w:t>,</w:t>
      </w:r>
      <w:r>
        <w:rPr>
          <w:rFonts w:ascii="Constantia" w:eastAsia="SimSun" w:hAnsi="Constantia" w:cs="Mangal"/>
          <w:kern w:val="3"/>
          <w:lang w:eastAsia="zh-CN" w:bidi="hi-IN"/>
        </w:rPr>
        <w:t xml:space="preserve"> del total de actividades de mejora clasific</w:t>
      </w:r>
      <w:r w:rsidR="00A06AC9">
        <w:rPr>
          <w:rFonts w:ascii="Constantia" w:eastAsia="SimSun" w:hAnsi="Constantia" w:cs="Mangal"/>
          <w:kern w:val="3"/>
          <w:lang w:eastAsia="zh-CN" w:bidi="hi-IN"/>
        </w:rPr>
        <w:t xml:space="preserve">adas en este componente, </w:t>
      </w:r>
      <w:r w:rsidR="00A06AC9" w:rsidRPr="0022733D">
        <w:rPr>
          <w:rFonts w:ascii="Constantia" w:eastAsia="SimSun" w:hAnsi="Constantia" w:cs="Mangal"/>
          <w:kern w:val="3"/>
          <w:lang w:eastAsia="zh-CN" w:bidi="hi-IN"/>
        </w:rPr>
        <w:t>un 60%</w:t>
      </w:r>
      <w:r w:rsidRPr="0022733D">
        <w:rPr>
          <w:rFonts w:ascii="Constantia" w:eastAsia="SimSun" w:hAnsi="Constantia" w:cs="Mangal"/>
          <w:kern w:val="3"/>
          <w:lang w:eastAsia="zh-CN" w:bidi="hi-IN"/>
        </w:rPr>
        <w:t xml:space="preserve"> se ha ejecutado, un 20% se encuentra en proceso y un 20% ha sido </w:t>
      </w:r>
      <w:r w:rsidR="004B42D1" w:rsidRPr="0022733D">
        <w:rPr>
          <w:rFonts w:ascii="Constantia" w:eastAsia="SimSun" w:hAnsi="Constantia" w:cs="Mangal"/>
          <w:kern w:val="3"/>
          <w:lang w:eastAsia="zh-CN" w:bidi="hi-IN"/>
        </w:rPr>
        <w:t>descartada</w:t>
      </w:r>
      <w:r w:rsidRPr="0022733D">
        <w:rPr>
          <w:rFonts w:ascii="Constantia" w:eastAsia="SimSun" w:hAnsi="Constantia" w:cs="Mangal"/>
          <w:kern w:val="3"/>
          <w:lang w:eastAsia="zh-CN" w:bidi="hi-IN"/>
        </w:rPr>
        <w:t>.</w:t>
      </w:r>
    </w:p>
    <w:p w:rsidR="004B42D1" w:rsidRDefault="004B42D1" w:rsidP="00853951">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4B42D1" w:rsidRDefault="004B42D1" w:rsidP="00853951">
      <w:pPr>
        <w:widowControl w:val="0"/>
        <w:suppressAutoHyphens/>
        <w:autoSpaceDN w:val="0"/>
        <w:spacing w:after="0" w:line="240" w:lineRule="auto"/>
        <w:jc w:val="both"/>
        <w:textAlignment w:val="baseline"/>
        <w:rPr>
          <w:rFonts w:ascii="Constantia" w:eastAsia="SimSun" w:hAnsi="Constantia" w:cs="Mangal"/>
          <w:kern w:val="3"/>
          <w:lang w:eastAsia="zh-CN" w:bidi="hi-IN"/>
        </w:rPr>
      </w:pPr>
      <w:r>
        <w:rPr>
          <w:rFonts w:ascii="Constantia" w:eastAsia="SimSun" w:hAnsi="Constantia" w:cs="Mangal"/>
          <w:kern w:val="3"/>
          <w:lang w:eastAsia="zh-CN" w:bidi="hi-IN"/>
        </w:rPr>
        <w:t xml:space="preserve">De las cuatro actividades de mejora clasificadas en el componente de ambiente de control, dos de ellas se encuentran aún en proceso y las otras dos a pesar de que se indicó que se encuentran sin iniciar, se está solicitando que las mismas sean </w:t>
      </w:r>
      <w:r w:rsidR="006B0C59">
        <w:rPr>
          <w:rFonts w:ascii="Constantia" w:eastAsia="SimSun" w:hAnsi="Constantia" w:cs="Mangal"/>
          <w:kern w:val="3"/>
          <w:lang w:eastAsia="zh-CN" w:bidi="hi-IN"/>
        </w:rPr>
        <w:t>descartadas</w:t>
      </w:r>
      <w:r w:rsidR="00CE5CA4">
        <w:rPr>
          <w:rFonts w:ascii="Constantia" w:eastAsia="SimSun" w:hAnsi="Constantia" w:cs="Mangal"/>
          <w:kern w:val="3"/>
          <w:lang w:eastAsia="zh-CN" w:bidi="hi-IN"/>
        </w:rPr>
        <w:t xml:space="preserve">. Lo cual refleja que el grado de cumplimiento de las mismas no ha variado del seguimiento semestral del 2016 a este seguimiento.  </w:t>
      </w:r>
    </w:p>
    <w:p w:rsidR="00766DA1" w:rsidRDefault="00766DA1" w:rsidP="00853951">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766DA1" w:rsidRDefault="00766DA1" w:rsidP="00853951">
      <w:pPr>
        <w:widowControl w:val="0"/>
        <w:suppressAutoHyphens/>
        <w:autoSpaceDN w:val="0"/>
        <w:spacing w:after="0" w:line="240" w:lineRule="auto"/>
        <w:jc w:val="both"/>
        <w:textAlignment w:val="baseline"/>
        <w:rPr>
          <w:rFonts w:ascii="Constantia" w:eastAsia="SimSun" w:hAnsi="Constantia" w:cs="Mangal"/>
          <w:kern w:val="3"/>
          <w:lang w:eastAsia="zh-CN" w:bidi="hi-IN"/>
        </w:rPr>
      </w:pPr>
      <w:r>
        <w:rPr>
          <w:rFonts w:ascii="Constantia" w:eastAsia="SimSun" w:hAnsi="Constantia" w:cs="Mangal"/>
          <w:kern w:val="3"/>
          <w:lang w:eastAsia="zh-CN" w:bidi="hi-IN"/>
        </w:rPr>
        <w:t>No se omite indicar que en el componente de valoración de riesgos no se consignan actividades de mejora, por cuanto éste tiene su propio proceso metodológico en la Universidad.</w:t>
      </w:r>
    </w:p>
    <w:p w:rsidR="003D5336" w:rsidRDefault="003D5336" w:rsidP="00853951">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3D5336" w:rsidRDefault="003D5336" w:rsidP="00853951">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857B26" w:rsidRDefault="00857B26" w:rsidP="00853951">
      <w:pPr>
        <w:widowControl w:val="0"/>
        <w:suppressAutoHyphens/>
        <w:autoSpaceDN w:val="0"/>
        <w:spacing w:after="0" w:line="240" w:lineRule="auto"/>
        <w:jc w:val="both"/>
        <w:textAlignment w:val="baseline"/>
        <w:rPr>
          <w:rFonts w:ascii="Constantia" w:eastAsia="SimSun" w:hAnsi="Constantia" w:cs="Mangal"/>
          <w:kern w:val="3"/>
          <w:lang w:eastAsia="zh-CN" w:bidi="hi-IN"/>
        </w:rPr>
        <w:sectPr w:rsidR="00857B26" w:rsidSect="00D65DC6">
          <w:pgSz w:w="15840" w:h="12240" w:orient="landscape"/>
          <w:pgMar w:top="1701" w:right="1417" w:bottom="1701" w:left="1417" w:header="709" w:footer="709" w:gutter="0"/>
          <w:cols w:space="708"/>
          <w:docGrid w:linePitch="360"/>
        </w:sectPr>
      </w:pPr>
    </w:p>
    <w:p w:rsidR="003D5336" w:rsidRDefault="003D5336" w:rsidP="00853951">
      <w:pPr>
        <w:widowControl w:val="0"/>
        <w:suppressAutoHyphens/>
        <w:autoSpaceDN w:val="0"/>
        <w:spacing w:after="0" w:line="240" w:lineRule="auto"/>
        <w:jc w:val="both"/>
        <w:textAlignment w:val="baseline"/>
        <w:rPr>
          <w:rFonts w:ascii="Constantia" w:eastAsia="SimSun" w:hAnsi="Constantia" w:cs="Mangal"/>
          <w:kern w:val="3"/>
          <w:lang w:eastAsia="zh-CN" w:bidi="hi-IN"/>
        </w:rPr>
      </w:pPr>
      <w:r>
        <w:rPr>
          <w:rFonts w:ascii="Constantia" w:eastAsia="SimSun" w:hAnsi="Constantia" w:cs="Mangal"/>
          <w:kern w:val="3"/>
          <w:lang w:eastAsia="zh-CN" w:bidi="hi-IN"/>
        </w:rPr>
        <w:lastRenderedPageBreak/>
        <w:t xml:space="preserve">A manera de resumen, en el gráfico 1 se muestra la distribución según instancia y el estado, de las actividades de mejora según el seguimiento anual 2016 de la autoevaluación aplicada a las Sedes y Sección Regional en el 2014. </w:t>
      </w:r>
    </w:p>
    <w:p w:rsidR="008C6B3F" w:rsidRDefault="008C6B3F" w:rsidP="008C6B3F">
      <w:pPr>
        <w:widowControl w:val="0"/>
        <w:suppressAutoHyphens/>
        <w:autoSpaceDN w:val="0"/>
        <w:spacing w:after="0" w:line="240" w:lineRule="auto"/>
        <w:jc w:val="center"/>
        <w:textAlignment w:val="baseline"/>
        <w:rPr>
          <w:rFonts w:ascii="Constantia" w:eastAsia="SimSun" w:hAnsi="Constantia" w:cs="Mangal"/>
          <w:kern w:val="3"/>
          <w:lang w:eastAsia="zh-CN" w:bidi="hi-IN"/>
        </w:rPr>
      </w:pPr>
    </w:p>
    <w:p w:rsidR="008C6B3F" w:rsidRPr="001C5ABF" w:rsidRDefault="008C6B3F" w:rsidP="008C6B3F">
      <w:pPr>
        <w:widowControl w:val="0"/>
        <w:suppressAutoHyphens/>
        <w:autoSpaceDN w:val="0"/>
        <w:spacing w:after="0" w:line="240" w:lineRule="auto"/>
        <w:jc w:val="center"/>
        <w:textAlignment w:val="baseline"/>
        <w:rPr>
          <w:rFonts w:ascii="Constantia" w:eastAsia="SimSun" w:hAnsi="Constantia" w:cs="Mangal"/>
          <w:b/>
          <w:kern w:val="3"/>
          <w:lang w:eastAsia="zh-CN" w:bidi="hi-IN"/>
        </w:rPr>
      </w:pPr>
      <w:r w:rsidRPr="001C5ABF">
        <w:rPr>
          <w:rFonts w:ascii="Constantia" w:eastAsia="SimSun" w:hAnsi="Constantia" w:cs="Mangal"/>
          <w:b/>
          <w:kern w:val="3"/>
          <w:lang w:eastAsia="zh-CN" w:bidi="hi-IN"/>
        </w:rPr>
        <w:t>Gráfico 1</w:t>
      </w:r>
    </w:p>
    <w:p w:rsidR="008C6B3F" w:rsidRPr="001C5ABF" w:rsidRDefault="008C6B3F" w:rsidP="008C6B3F">
      <w:pPr>
        <w:widowControl w:val="0"/>
        <w:suppressAutoHyphens/>
        <w:autoSpaceDN w:val="0"/>
        <w:spacing w:after="0" w:line="240" w:lineRule="auto"/>
        <w:jc w:val="center"/>
        <w:textAlignment w:val="baseline"/>
        <w:rPr>
          <w:rFonts w:ascii="Constantia" w:eastAsia="SimSun" w:hAnsi="Constantia" w:cs="Mangal"/>
          <w:b/>
          <w:kern w:val="3"/>
          <w:lang w:eastAsia="zh-CN" w:bidi="hi-IN"/>
        </w:rPr>
      </w:pPr>
      <w:r w:rsidRPr="001C5ABF">
        <w:rPr>
          <w:rFonts w:ascii="Constantia" w:eastAsia="SimSun" w:hAnsi="Constantia" w:cs="Mangal"/>
          <w:b/>
          <w:kern w:val="3"/>
          <w:lang w:eastAsia="zh-CN" w:bidi="hi-IN"/>
        </w:rPr>
        <w:t xml:space="preserve">Actividades de mejora según instancia y estado </w:t>
      </w:r>
    </w:p>
    <w:p w:rsidR="008C6B3F" w:rsidRPr="001C5ABF" w:rsidRDefault="008C6B3F" w:rsidP="008C6B3F">
      <w:pPr>
        <w:widowControl w:val="0"/>
        <w:suppressAutoHyphens/>
        <w:autoSpaceDN w:val="0"/>
        <w:spacing w:after="0" w:line="240" w:lineRule="auto"/>
        <w:jc w:val="center"/>
        <w:textAlignment w:val="baseline"/>
        <w:rPr>
          <w:rFonts w:ascii="Constantia" w:eastAsia="SimSun" w:hAnsi="Constantia" w:cs="Mangal"/>
          <w:b/>
          <w:kern w:val="3"/>
          <w:lang w:eastAsia="zh-CN" w:bidi="hi-IN"/>
        </w:rPr>
      </w:pPr>
      <w:r w:rsidRPr="001C5ABF">
        <w:rPr>
          <w:rFonts w:ascii="Constantia" w:eastAsia="SimSun" w:hAnsi="Constantia" w:cs="Mangal"/>
          <w:b/>
          <w:kern w:val="3"/>
          <w:lang w:eastAsia="zh-CN" w:bidi="hi-IN"/>
        </w:rPr>
        <w:t>Seguimiento anual 2016 a la ASMCG aplicado en el 2014</w:t>
      </w:r>
    </w:p>
    <w:p w:rsidR="005149A4" w:rsidRPr="001C5ABF" w:rsidRDefault="005149A4" w:rsidP="008C6B3F">
      <w:pPr>
        <w:widowControl w:val="0"/>
        <w:suppressAutoHyphens/>
        <w:autoSpaceDN w:val="0"/>
        <w:spacing w:after="0" w:line="240" w:lineRule="auto"/>
        <w:jc w:val="center"/>
        <w:textAlignment w:val="baseline"/>
        <w:rPr>
          <w:rFonts w:ascii="Constantia" w:eastAsia="SimSun" w:hAnsi="Constantia" w:cs="Mangal"/>
          <w:b/>
          <w:kern w:val="3"/>
          <w:lang w:eastAsia="zh-CN" w:bidi="hi-IN"/>
        </w:rPr>
      </w:pPr>
      <w:r w:rsidRPr="001C5ABF">
        <w:rPr>
          <w:rFonts w:ascii="Constantia" w:eastAsia="SimSun" w:hAnsi="Constantia" w:cs="Mangal"/>
          <w:b/>
          <w:kern w:val="3"/>
          <w:lang w:eastAsia="zh-CN" w:bidi="hi-IN"/>
        </w:rPr>
        <w:t xml:space="preserve">Sede Regional Chorotega y Sección Regional Huetar Norte y Caribe </w:t>
      </w:r>
    </w:p>
    <w:p w:rsidR="005149A4" w:rsidRDefault="005149A4" w:rsidP="008C6B3F">
      <w:pPr>
        <w:widowControl w:val="0"/>
        <w:suppressAutoHyphens/>
        <w:autoSpaceDN w:val="0"/>
        <w:spacing w:after="0" w:line="240" w:lineRule="auto"/>
        <w:jc w:val="center"/>
        <w:textAlignment w:val="baseline"/>
        <w:rPr>
          <w:rFonts w:ascii="Constantia" w:eastAsia="SimSun" w:hAnsi="Constantia" w:cs="Mangal"/>
          <w:kern w:val="3"/>
          <w:lang w:eastAsia="zh-CN" w:bidi="hi-IN"/>
        </w:rPr>
      </w:pPr>
    </w:p>
    <w:p w:rsidR="005149A4" w:rsidRDefault="005149A4" w:rsidP="008C6B3F">
      <w:pPr>
        <w:widowControl w:val="0"/>
        <w:suppressAutoHyphens/>
        <w:autoSpaceDN w:val="0"/>
        <w:spacing w:after="0" w:line="240" w:lineRule="auto"/>
        <w:jc w:val="center"/>
        <w:textAlignment w:val="baseline"/>
        <w:rPr>
          <w:rFonts w:ascii="Constantia" w:eastAsia="SimSun" w:hAnsi="Constantia" w:cs="Mangal"/>
          <w:kern w:val="3"/>
          <w:lang w:eastAsia="zh-CN" w:bidi="hi-IN"/>
        </w:rPr>
      </w:pPr>
    </w:p>
    <w:p w:rsidR="005149A4" w:rsidRDefault="005149A4" w:rsidP="008C6B3F">
      <w:pPr>
        <w:widowControl w:val="0"/>
        <w:suppressAutoHyphens/>
        <w:autoSpaceDN w:val="0"/>
        <w:spacing w:after="0" w:line="240" w:lineRule="auto"/>
        <w:jc w:val="center"/>
        <w:textAlignment w:val="baseline"/>
        <w:rPr>
          <w:rFonts w:ascii="Constantia" w:eastAsia="SimSun" w:hAnsi="Constantia" w:cs="Mangal"/>
          <w:kern w:val="3"/>
          <w:lang w:eastAsia="zh-CN" w:bidi="hi-IN"/>
        </w:rPr>
      </w:pPr>
      <w:r w:rsidRPr="005149A4">
        <w:rPr>
          <w:noProof/>
          <w:lang w:eastAsia="es-CR"/>
        </w:rPr>
        <w:drawing>
          <wp:inline distT="0" distB="0" distL="0" distR="0">
            <wp:extent cx="5390477" cy="3157986"/>
            <wp:effectExtent l="0" t="0" r="1270"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01239" cy="3164291"/>
                    </a:xfrm>
                    <a:prstGeom prst="rect">
                      <a:avLst/>
                    </a:prstGeom>
                    <a:noFill/>
                    <a:ln>
                      <a:noFill/>
                    </a:ln>
                  </pic:spPr>
                </pic:pic>
              </a:graphicData>
            </a:graphic>
          </wp:inline>
        </w:drawing>
      </w:r>
    </w:p>
    <w:p w:rsidR="005149A4" w:rsidRDefault="005149A4" w:rsidP="008C6B3F">
      <w:pPr>
        <w:widowControl w:val="0"/>
        <w:suppressAutoHyphens/>
        <w:autoSpaceDN w:val="0"/>
        <w:spacing w:after="0" w:line="240" w:lineRule="auto"/>
        <w:jc w:val="center"/>
        <w:textAlignment w:val="baseline"/>
        <w:rPr>
          <w:rFonts w:ascii="Constantia" w:eastAsia="SimSun" w:hAnsi="Constantia" w:cs="Mangal"/>
          <w:kern w:val="3"/>
          <w:lang w:eastAsia="zh-CN" w:bidi="hi-IN"/>
        </w:rPr>
      </w:pPr>
    </w:p>
    <w:p w:rsidR="005149A4" w:rsidRDefault="005149A4" w:rsidP="005149A4">
      <w:pPr>
        <w:widowControl w:val="0"/>
        <w:suppressAutoHyphens/>
        <w:autoSpaceDN w:val="0"/>
        <w:spacing w:after="0" w:line="240" w:lineRule="auto"/>
        <w:jc w:val="both"/>
        <w:textAlignment w:val="baseline"/>
        <w:rPr>
          <w:rFonts w:ascii="Constantia" w:eastAsia="SimSun" w:hAnsi="Constantia" w:cs="Mangal"/>
          <w:kern w:val="3"/>
          <w:sz w:val="20"/>
          <w:szCs w:val="20"/>
          <w:vertAlign w:val="subscript"/>
          <w:lang w:eastAsia="zh-CN" w:bidi="hi-IN"/>
        </w:rPr>
      </w:pPr>
      <w:r w:rsidRPr="005149A4">
        <w:rPr>
          <w:rFonts w:ascii="Constantia" w:eastAsia="SimSun" w:hAnsi="Constantia" w:cs="Mangal"/>
          <w:b/>
          <w:kern w:val="3"/>
          <w:sz w:val="20"/>
          <w:szCs w:val="20"/>
          <w:vertAlign w:val="subscript"/>
          <w:lang w:eastAsia="zh-CN" w:bidi="hi-IN"/>
        </w:rPr>
        <w:t xml:space="preserve">                                                                                 F</w:t>
      </w:r>
      <w:r w:rsidRPr="00704512">
        <w:rPr>
          <w:rFonts w:ascii="Constantia" w:eastAsia="SimSun" w:hAnsi="Constantia" w:cs="Mangal"/>
          <w:b/>
          <w:kern w:val="3"/>
          <w:sz w:val="20"/>
          <w:szCs w:val="20"/>
          <w:u w:val="single"/>
          <w:vertAlign w:val="subscript"/>
          <w:lang w:eastAsia="zh-CN" w:bidi="hi-IN"/>
        </w:rPr>
        <w:t>UENTE:</w:t>
      </w:r>
      <w:r w:rsidRPr="00704512">
        <w:rPr>
          <w:rFonts w:ascii="Constantia" w:eastAsia="SimSun" w:hAnsi="Constantia" w:cs="Mangal"/>
          <w:kern w:val="3"/>
          <w:sz w:val="20"/>
          <w:szCs w:val="20"/>
          <w:vertAlign w:val="subscript"/>
          <w:lang w:eastAsia="zh-CN" w:bidi="hi-IN"/>
        </w:rPr>
        <w:t xml:space="preserve"> Elaborado por la Sección de Control Interno del Apeuna, con base en el instrumento seguimiento 2016.</w:t>
      </w:r>
    </w:p>
    <w:p w:rsidR="005149A4" w:rsidRDefault="005149A4" w:rsidP="005149A4">
      <w:pPr>
        <w:widowControl w:val="0"/>
        <w:suppressAutoHyphens/>
        <w:autoSpaceDN w:val="0"/>
        <w:spacing w:after="0" w:line="240" w:lineRule="auto"/>
        <w:jc w:val="center"/>
        <w:textAlignment w:val="baseline"/>
        <w:rPr>
          <w:rFonts w:ascii="Constantia" w:eastAsia="SimSun" w:hAnsi="Constantia" w:cs="Mangal"/>
          <w:kern w:val="3"/>
          <w:lang w:eastAsia="zh-CN" w:bidi="hi-IN"/>
        </w:rPr>
      </w:pPr>
    </w:p>
    <w:p w:rsidR="00704512" w:rsidRPr="00F12C2B" w:rsidRDefault="00857B26" w:rsidP="00F12C2B">
      <w:pPr>
        <w:pStyle w:val="Ttulo1"/>
        <w:rPr>
          <w:rFonts w:ascii="Constantia" w:eastAsia="Times New Roman" w:hAnsi="Constantia" w:cs="Mangal"/>
          <w:color w:val="2E74B5"/>
          <w:kern w:val="3"/>
          <w:sz w:val="26"/>
          <w:szCs w:val="23"/>
          <w:lang w:eastAsia="zh-CN" w:bidi="hi-IN"/>
        </w:rPr>
      </w:pPr>
      <w:bookmarkStart w:id="17" w:name="_Toc454457481"/>
      <w:bookmarkStart w:id="18" w:name="_Toc454457836"/>
      <w:bookmarkStart w:id="19" w:name="_Toc454524036"/>
      <w:bookmarkStart w:id="20" w:name="_Toc468097379"/>
      <w:bookmarkStart w:id="21" w:name="_Toc468456022"/>
      <w:r>
        <w:t xml:space="preserve">1.1.2 </w:t>
      </w:r>
      <w:r w:rsidR="00704512" w:rsidRPr="00FA1FC5">
        <w:t xml:space="preserve">Resultados del seguimiento </w:t>
      </w:r>
      <w:r w:rsidR="00EE31F5">
        <w:t>de la Autoevaluación aplicada en el 2015, a</w:t>
      </w:r>
      <w:r w:rsidR="00704512" w:rsidRPr="00FA1FC5">
        <w:t xml:space="preserve"> la Sección de Documentación y </w:t>
      </w:r>
      <w:bookmarkEnd w:id="17"/>
      <w:bookmarkEnd w:id="18"/>
      <w:bookmarkEnd w:id="19"/>
      <w:bookmarkEnd w:id="20"/>
      <w:r w:rsidR="00EE31F5" w:rsidRPr="00FA1FC5">
        <w:t>Archivo</w:t>
      </w:r>
      <w:r w:rsidR="00EE31F5">
        <w:t>.</w:t>
      </w:r>
      <w:bookmarkEnd w:id="21"/>
    </w:p>
    <w:p w:rsidR="00704512" w:rsidRPr="00704512" w:rsidRDefault="00704512" w:rsidP="00704512">
      <w:pPr>
        <w:widowControl w:val="0"/>
        <w:suppressAutoHyphens/>
        <w:autoSpaceDN w:val="0"/>
        <w:spacing w:after="0" w:line="240" w:lineRule="auto"/>
        <w:jc w:val="both"/>
        <w:textAlignment w:val="baseline"/>
        <w:rPr>
          <w:rFonts w:ascii="Constantia" w:eastAsia="SimSun" w:hAnsi="Constantia" w:cs="Mangal"/>
          <w:kern w:val="3"/>
          <w:sz w:val="20"/>
          <w:szCs w:val="24"/>
          <w:lang w:eastAsia="zh-CN" w:bidi="hi-IN"/>
        </w:rPr>
      </w:pPr>
    </w:p>
    <w:p w:rsidR="00EE31F5" w:rsidRDefault="00EE31F5"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Según la información aportada por la Sección de Documentación y Archivo mediante oficio UNA-SDA-OFIC-276-2016</w:t>
      </w:r>
      <w:r w:rsidR="007013B4" w:rsidRPr="003C4B49">
        <w:rPr>
          <w:rFonts w:ascii="Constantia" w:eastAsia="SimSun" w:hAnsi="Constantia" w:cs="Mangal"/>
          <w:kern w:val="3"/>
          <w:lang w:eastAsia="zh-CN" w:bidi="hi-IN"/>
        </w:rPr>
        <w:t xml:space="preserve"> (ver anexo)</w:t>
      </w:r>
      <w:r w:rsidRPr="003C4B49">
        <w:rPr>
          <w:rFonts w:ascii="Constantia" w:eastAsia="SimSun" w:hAnsi="Constantia" w:cs="Mangal"/>
          <w:kern w:val="3"/>
          <w:lang w:eastAsia="zh-CN" w:bidi="hi-IN"/>
        </w:rPr>
        <w:t xml:space="preserve">, se determina lo siguiente: </w:t>
      </w:r>
    </w:p>
    <w:p w:rsidR="003C4B49" w:rsidRPr="003C4B49" w:rsidRDefault="003C4B49"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27DB4" w:rsidRDefault="00127DB4"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En la autoevaluación aplicada en 2015 a la Sección de Documentación y Archivo, se establecieron un total de 18 actividades de mejora. De las cuales 06 fueron implementadas en el primer semestre del 2016, información que consta en el informe semestral de seguimiento a </w:t>
      </w:r>
      <w:r w:rsidR="00317AE9" w:rsidRPr="003C4B49">
        <w:rPr>
          <w:rFonts w:ascii="Constantia" w:eastAsia="SimSun" w:hAnsi="Constantia" w:cs="Mangal"/>
          <w:kern w:val="3"/>
          <w:lang w:eastAsia="zh-CN" w:bidi="hi-IN"/>
        </w:rPr>
        <w:t>la Autoevaluación del Sistema de Mejoramiento Continuo de la Gestión.</w:t>
      </w:r>
    </w:p>
    <w:p w:rsidR="003C4B49" w:rsidRPr="003C4B49" w:rsidRDefault="003C4B49"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27DB4" w:rsidRDefault="00127DB4"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Es decir</w:t>
      </w:r>
      <w:r w:rsidR="0022733D" w:rsidRPr="003C4B49">
        <w:rPr>
          <w:rFonts w:ascii="Constantia" w:eastAsia="SimSun" w:hAnsi="Constantia" w:cs="Mangal"/>
          <w:kern w:val="3"/>
          <w:lang w:eastAsia="zh-CN" w:bidi="hi-IN"/>
        </w:rPr>
        <w:t>,</w:t>
      </w:r>
      <w:r w:rsidRPr="003C4B49">
        <w:rPr>
          <w:rFonts w:ascii="Constantia" w:eastAsia="SimSun" w:hAnsi="Constantia" w:cs="Mangal"/>
          <w:kern w:val="3"/>
          <w:lang w:eastAsia="zh-CN" w:bidi="hi-IN"/>
        </w:rPr>
        <w:t xml:space="preserve"> en lo que concierne al seguimiento anual del 2016 tendríamos un total de 12 actividades de mejora a las cuales darle seguimiento, lo anterior por cuanto las que fueron implementadas en el primer semestre no se contabilizan para este seguimiento.</w:t>
      </w:r>
    </w:p>
    <w:p w:rsidR="003C4B49" w:rsidRPr="003C4B49" w:rsidRDefault="003C4B49"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27DB4" w:rsidRDefault="00127DB4"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lastRenderedPageBreak/>
        <w:t>De las 12 actividades de mejora a las que se les debía dar seguimiento 08 han sido implementadas y 04 se encuentran en proceso. Es decir</w:t>
      </w:r>
      <w:r w:rsidR="009C2A10" w:rsidRPr="003C4B49">
        <w:rPr>
          <w:rFonts w:ascii="Constantia" w:eastAsia="SimSun" w:hAnsi="Constantia" w:cs="Mangal"/>
          <w:kern w:val="3"/>
          <w:lang w:eastAsia="zh-CN" w:bidi="hi-IN"/>
        </w:rPr>
        <w:t>,</w:t>
      </w:r>
      <w:r w:rsidRPr="003C4B49">
        <w:rPr>
          <w:rFonts w:ascii="Constantia" w:eastAsia="SimSun" w:hAnsi="Constantia" w:cs="Mangal"/>
          <w:kern w:val="3"/>
          <w:lang w:eastAsia="zh-CN" w:bidi="hi-IN"/>
        </w:rPr>
        <w:t xml:space="preserve"> se logró un</w:t>
      </w:r>
      <w:r w:rsidR="0070477D" w:rsidRPr="003C4B49">
        <w:rPr>
          <w:rFonts w:ascii="Constantia" w:eastAsia="SimSun" w:hAnsi="Constantia" w:cs="Mangal"/>
          <w:kern w:val="3"/>
          <w:lang w:eastAsia="zh-CN" w:bidi="hi-IN"/>
        </w:rPr>
        <w:t xml:space="preserve"> 67% de</w:t>
      </w:r>
      <w:r w:rsidRPr="003C4B49">
        <w:rPr>
          <w:rFonts w:ascii="Constantia" w:eastAsia="SimSun" w:hAnsi="Constantia" w:cs="Mangal"/>
          <w:kern w:val="3"/>
          <w:lang w:eastAsia="zh-CN" w:bidi="hi-IN"/>
        </w:rPr>
        <w:t xml:space="preserve"> implementación de las actividades de </w:t>
      </w:r>
      <w:r w:rsidR="0070477D" w:rsidRPr="003C4B49">
        <w:rPr>
          <w:rFonts w:ascii="Constantia" w:eastAsia="SimSun" w:hAnsi="Constantia" w:cs="Mangal"/>
          <w:kern w:val="3"/>
          <w:lang w:eastAsia="zh-CN" w:bidi="hi-IN"/>
        </w:rPr>
        <w:t>mejora a las que se les está dando seguimiento.</w:t>
      </w:r>
    </w:p>
    <w:p w:rsidR="003C4B49" w:rsidRPr="003C4B49" w:rsidRDefault="003C4B49"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317AE9" w:rsidRDefault="00317AE9"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Respecto de los resultados del seguimiento realizado en el I semestre del 2016, 08 de las actividades de mejora propuestas, cambiaron su estado de en proceso o sin iniciar a implementado y tan solo 04 de ellas mantienen el estado de en proceso.</w:t>
      </w:r>
    </w:p>
    <w:p w:rsidR="003C4B49" w:rsidRPr="003C4B49" w:rsidRDefault="003C4B49"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70477D" w:rsidRDefault="0070477D"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En total la Sección de Documentación y Archivo lleva un 78% de grado de implementación del plan de mejora propuesto. </w:t>
      </w:r>
    </w:p>
    <w:p w:rsidR="003C4B49" w:rsidRPr="003C4B49" w:rsidRDefault="003C4B49"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D7198A" w:rsidRPr="003C4B49" w:rsidRDefault="00704512"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A continuación, se exponen los resultados de índole </w:t>
      </w:r>
      <w:r w:rsidR="00EE31F5" w:rsidRPr="003C4B49">
        <w:rPr>
          <w:rFonts w:ascii="Constantia" w:eastAsia="SimSun" w:hAnsi="Constantia" w:cs="Mangal"/>
          <w:kern w:val="3"/>
          <w:lang w:eastAsia="zh-CN" w:bidi="hi-IN"/>
        </w:rPr>
        <w:t>cuantitativa</w:t>
      </w:r>
      <w:r w:rsidRPr="003C4B49">
        <w:rPr>
          <w:rFonts w:ascii="Constantia" w:eastAsia="SimSun" w:hAnsi="Constantia" w:cs="Mangal"/>
          <w:kern w:val="3"/>
          <w:lang w:eastAsia="zh-CN" w:bidi="hi-IN"/>
        </w:rPr>
        <w:t xml:space="preserve">. </w:t>
      </w:r>
      <w:r w:rsidR="008E28D0" w:rsidRPr="003C4B49">
        <w:rPr>
          <w:rFonts w:ascii="Constantia" w:eastAsia="SimSun" w:hAnsi="Constantia" w:cs="Mangal"/>
          <w:kern w:val="3"/>
          <w:lang w:eastAsia="zh-CN" w:bidi="hi-IN"/>
        </w:rPr>
        <w:t>En el cuadro 2</w:t>
      </w:r>
      <w:r w:rsidRPr="003C4B49">
        <w:rPr>
          <w:rFonts w:ascii="Constantia" w:eastAsia="SimSun" w:hAnsi="Constantia" w:cs="Mangal"/>
          <w:kern w:val="3"/>
          <w:lang w:eastAsia="zh-CN" w:bidi="hi-IN"/>
        </w:rPr>
        <w:t xml:space="preserve"> se muestran los resultados por</w:t>
      </w:r>
      <w:r w:rsidR="008E28D0" w:rsidRPr="003C4B49">
        <w:rPr>
          <w:rFonts w:ascii="Constantia" w:eastAsia="SimSun" w:hAnsi="Constantia" w:cs="Mangal"/>
          <w:kern w:val="3"/>
          <w:lang w:eastAsia="zh-CN" w:bidi="hi-IN"/>
        </w:rPr>
        <w:t xml:space="preserve"> componentes funcionales del Sistema de Mejoramiento Continuo de la Gestión</w:t>
      </w:r>
      <w:r w:rsidRPr="003C4B49">
        <w:rPr>
          <w:rFonts w:ascii="Constantia" w:eastAsia="SimSun" w:hAnsi="Constantia" w:cs="Mangal"/>
          <w:kern w:val="3"/>
          <w:lang w:eastAsia="zh-CN" w:bidi="hi-IN"/>
        </w:rPr>
        <w:t>:</w:t>
      </w:r>
    </w:p>
    <w:p w:rsidR="00704512" w:rsidRPr="00704512" w:rsidRDefault="00704512" w:rsidP="00704512">
      <w:pPr>
        <w:widowControl w:val="0"/>
        <w:suppressAutoHyphens/>
        <w:autoSpaceDN w:val="0"/>
        <w:spacing w:after="0" w:line="240" w:lineRule="auto"/>
        <w:jc w:val="both"/>
        <w:textAlignment w:val="baseline"/>
        <w:rPr>
          <w:rFonts w:ascii="Constantia" w:eastAsia="SimSun" w:hAnsi="Constantia" w:cs="Mangal"/>
          <w:color w:val="000000"/>
          <w:kern w:val="3"/>
          <w:sz w:val="20"/>
          <w:szCs w:val="24"/>
          <w:lang w:eastAsia="zh-CN" w:bidi="hi-IN"/>
        </w:rPr>
      </w:pPr>
    </w:p>
    <w:tbl>
      <w:tblPr>
        <w:tblW w:w="10019" w:type="dxa"/>
        <w:tblInd w:w="-47" w:type="dxa"/>
        <w:tblCellMar>
          <w:left w:w="10" w:type="dxa"/>
          <w:right w:w="10" w:type="dxa"/>
        </w:tblCellMar>
        <w:tblLook w:val="0000" w:firstRow="0" w:lastRow="0" w:firstColumn="0" w:lastColumn="0" w:noHBand="0" w:noVBand="0"/>
      </w:tblPr>
      <w:tblGrid>
        <w:gridCol w:w="47"/>
        <w:gridCol w:w="2573"/>
        <w:gridCol w:w="1549"/>
        <w:gridCol w:w="968"/>
        <w:gridCol w:w="1108"/>
        <w:gridCol w:w="1440"/>
        <w:gridCol w:w="1200"/>
        <w:gridCol w:w="1134"/>
      </w:tblGrid>
      <w:tr w:rsidR="00704512" w:rsidRPr="00D7198A" w:rsidTr="00881FED">
        <w:trPr>
          <w:trHeight w:val="300"/>
        </w:trPr>
        <w:tc>
          <w:tcPr>
            <w:tcW w:w="10019" w:type="dxa"/>
            <w:gridSpan w:val="8"/>
            <w:shd w:val="clear" w:color="auto" w:fill="auto"/>
            <w:noWrap/>
            <w:tcMar>
              <w:top w:w="0" w:type="dxa"/>
              <w:left w:w="70" w:type="dxa"/>
              <w:bottom w:w="0" w:type="dxa"/>
              <w:right w:w="70" w:type="dxa"/>
            </w:tcMar>
            <w:vAlign w:val="bottom"/>
          </w:tcPr>
          <w:p w:rsidR="00704512" w:rsidRPr="00D7198A" w:rsidRDefault="008E28D0" w:rsidP="00704512">
            <w:pPr>
              <w:autoSpaceDN w:val="0"/>
              <w:spacing w:after="0" w:line="240" w:lineRule="auto"/>
              <w:jc w:val="center"/>
              <w:rPr>
                <w:rFonts w:ascii="Constantia" w:eastAsia="Times New Roman" w:hAnsi="Constantia" w:cs="Times New Roman"/>
                <w:b/>
                <w:bCs/>
                <w:color w:val="000000"/>
                <w:sz w:val="18"/>
                <w:szCs w:val="18"/>
                <w:lang w:eastAsia="es-CR"/>
              </w:rPr>
            </w:pPr>
            <w:r>
              <w:rPr>
                <w:rFonts w:ascii="Constantia" w:eastAsia="Times New Roman" w:hAnsi="Constantia" w:cs="Times New Roman"/>
                <w:b/>
                <w:bCs/>
                <w:color w:val="000000"/>
                <w:sz w:val="18"/>
                <w:szCs w:val="18"/>
                <w:lang w:eastAsia="es-CR"/>
              </w:rPr>
              <w:t>Cuadro 2</w:t>
            </w:r>
          </w:p>
          <w:p w:rsidR="00F12C2B" w:rsidRPr="00D7198A" w:rsidRDefault="008E28D0" w:rsidP="00F12C2B">
            <w:pPr>
              <w:autoSpaceDN w:val="0"/>
              <w:spacing w:after="0" w:line="240" w:lineRule="auto"/>
              <w:jc w:val="center"/>
              <w:rPr>
                <w:rFonts w:ascii="Constantia" w:eastAsia="Times New Roman" w:hAnsi="Constantia" w:cs="Times New Roman"/>
                <w:b/>
                <w:bCs/>
                <w:color w:val="000000"/>
                <w:sz w:val="18"/>
                <w:szCs w:val="18"/>
                <w:lang w:eastAsia="es-CR"/>
              </w:rPr>
            </w:pPr>
            <w:r>
              <w:rPr>
                <w:rFonts w:ascii="Constantia" w:eastAsia="Times New Roman" w:hAnsi="Constantia" w:cs="Times New Roman"/>
                <w:b/>
                <w:bCs/>
                <w:color w:val="000000"/>
                <w:sz w:val="18"/>
                <w:szCs w:val="18"/>
                <w:lang w:eastAsia="es-CR"/>
              </w:rPr>
              <w:t>A</w:t>
            </w:r>
            <w:r w:rsidR="00704512" w:rsidRPr="00D7198A">
              <w:rPr>
                <w:rFonts w:ascii="Constantia" w:eastAsia="Times New Roman" w:hAnsi="Constantia" w:cs="Times New Roman"/>
                <w:b/>
                <w:bCs/>
                <w:color w:val="000000"/>
                <w:sz w:val="18"/>
                <w:szCs w:val="18"/>
                <w:lang w:eastAsia="es-CR"/>
              </w:rPr>
              <w:t>c</w:t>
            </w:r>
            <w:r>
              <w:rPr>
                <w:rFonts w:ascii="Constantia" w:eastAsia="Times New Roman" w:hAnsi="Constantia" w:cs="Times New Roman"/>
                <w:b/>
                <w:bCs/>
                <w:color w:val="000000"/>
                <w:sz w:val="18"/>
                <w:szCs w:val="18"/>
                <w:lang w:eastAsia="es-CR"/>
              </w:rPr>
              <w:t>ciones de mejora</w:t>
            </w:r>
            <w:r w:rsidR="00F12C2B">
              <w:rPr>
                <w:rFonts w:ascii="Constantia" w:eastAsia="Times New Roman" w:hAnsi="Constantia" w:cs="Times New Roman"/>
                <w:b/>
                <w:bCs/>
                <w:color w:val="000000"/>
                <w:sz w:val="18"/>
                <w:szCs w:val="18"/>
                <w:lang w:eastAsia="es-CR"/>
              </w:rPr>
              <w:t xml:space="preserve"> </w:t>
            </w:r>
            <w:r w:rsidR="009C2A10">
              <w:rPr>
                <w:rFonts w:ascii="Constantia" w:eastAsia="Times New Roman" w:hAnsi="Constantia" w:cs="Times New Roman"/>
                <w:b/>
                <w:bCs/>
                <w:color w:val="000000"/>
                <w:sz w:val="18"/>
                <w:szCs w:val="18"/>
                <w:lang w:eastAsia="es-CR"/>
              </w:rPr>
              <w:t>según componente</w:t>
            </w:r>
            <w:r>
              <w:rPr>
                <w:rFonts w:ascii="Constantia" w:eastAsia="Times New Roman" w:hAnsi="Constantia" w:cs="Times New Roman"/>
                <w:b/>
                <w:bCs/>
                <w:color w:val="000000"/>
                <w:sz w:val="18"/>
                <w:szCs w:val="18"/>
                <w:lang w:eastAsia="es-CR"/>
              </w:rPr>
              <w:t xml:space="preserve"> y estado</w:t>
            </w:r>
            <w:r w:rsidR="00F12C2B">
              <w:rPr>
                <w:rFonts w:ascii="Constantia" w:eastAsia="Times New Roman" w:hAnsi="Constantia" w:cs="Times New Roman"/>
                <w:b/>
                <w:bCs/>
                <w:color w:val="000000"/>
                <w:sz w:val="18"/>
                <w:szCs w:val="18"/>
                <w:lang w:eastAsia="es-CR"/>
              </w:rPr>
              <w:t xml:space="preserve">, </w:t>
            </w:r>
          </w:p>
        </w:tc>
      </w:tr>
      <w:tr w:rsidR="00704512" w:rsidRPr="00D7198A" w:rsidTr="00881FED">
        <w:trPr>
          <w:trHeight w:val="300"/>
        </w:trPr>
        <w:tc>
          <w:tcPr>
            <w:tcW w:w="10019" w:type="dxa"/>
            <w:gridSpan w:val="8"/>
            <w:shd w:val="clear" w:color="auto" w:fill="auto"/>
            <w:noWrap/>
            <w:tcMar>
              <w:top w:w="0" w:type="dxa"/>
              <w:left w:w="70" w:type="dxa"/>
              <w:bottom w:w="0" w:type="dxa"/>
              <w:right w:w="70" w:type="dxa"/>
            </w:tcMar>
            <w:vAlign w:val="bottom"/>
          </w:tcPr>
          <w:p w:rsidR="00704512" w:rsidRPr="00D7198A" w:rsidRDefault="008E28D0" w:rsidP="008E28D0">
            <w:pPr>
              <w:autoSpaceDN w:val="0"/>
              <w:spacing w:after="0" w:line="240" w:lineRule="auto"/>
              <w:jc w:val="center"/>
              <w:rPr>
                <w:rFonts w:ascii="Constantia" w:eastAsia="Times New Roman" w:hAnsi="Constantia" w:cs="Times New Roman"/>
                <w:b/>
                <w:bCs/>
                <w:color w:val="000000"/>
                <w:sz w:val="18"/>
                <w:szCs w:val="18"/>
                <w:lang w:eastAsia="es-CR"/>
              </w:rPr>
            </w:pPr>
            <w:r w:rsidRPr="00D7198A">
              <w:rPr>
                <w:rFonts w:ascii="Constantia" w:eastAsia="Times New Roman" w:hAnsi="Constantia" w:cs="Times New Roman"/>
                <w:b/>
                <w:bCs/>
                <w:color w:val="000000"/>
                <w:sz w:val="18"/>
                <w:szCs w:val="18"/>
                <w:lang w:eastAsia="es-CR"/>
              </w:rPr>
              <w:t>Autoevaluación aplicada a la Sección de Documentación y Archivo</w:t>
            </w:r>
            <w:r w:rsidR="00F12C2B">
              <w:rPr>
                <w:rFonts w:ascii="Constantia" w:eastAsia="Times New Roman" w:hAnsi="Constantia" w:cs="Times New Roman"/>
                <w:b/>
                <w:bCs/>
                <w:color w:val="000000"/>
                <w:sz w:val="18"/>
                <w:szCs w:val="18"/>
                <w:lang w:eastAsia="es-CR"/>
              </w:rPr>
              <w:t xml:space="preserve"> en 2015</w:t>
            </w:r>
          </w:p>
        </w:tc>
      </w:tr>
      <w:tr w:rsidR="00704512" w:rsidRPr="00D7198A" w:rsidTr="00881FED">
        <w:trPr>
          <w:trHeight w:val="300"/>
        </w:trPr>
        <w:tc>
          <w:tcPr>
            <w:tcW w:w="10019" w:type="dxa"/>
            <w:gridSpan w:val="8"/>
            <w:shd w:val="clear" w:color="auto" w:fill="auto"/>
            <w:noWrap/>
            <w:tcMar>
              <w:top w:w="0" w:type="dxa"/>
              <w:left w:w="70" w:type="dxa"/>
              <w:bottom w:w="0" w:type="dxa"/>
              <w:right w:w="70" w:type="dxa"/>
            </w:tcMar>
            <w:vAlign w:val="bottom"/>
          </w:tcPr>
          <w:p w:rsidR="00704512" w:rsidRPr="00D7198A" w:rsidRDefault="00704512" w:rsidP="008E28D0">
            <w:pPr>
              <w:autoSpaceDN w:val="0"/>
              <w:spacing w:after="0" w:line="240" w:lineRule="auto"/>
              <w:rPr>
                <w:rFonts w:ascii="Constantia" w:eastAsia="Times New Roman" w:hAnsi="Constantia" w:cs="Times New Roman"/>
                <w:b/>
                <w:bCs/>
                <w:color w:val="000000"/>
                <w:sz w:val="18"/>
                <w:szCs w:val="18"/>
                <w:lang w:eastAsia="es-CR"/>
              </w:rPr>
            </w:pPr>
          </w:p>
        </w:tc>
      </w:tr>
      <w:tr w:rsidR="00F12C2B" w:rsidRPr="00D7198A" w:rsidTr="00D9700F">
        <w:trPr>
          <w:trHeight w:val="600"/>
        </w:trPr>
        <w:tc>
          <w:tcPr>
            <w:tcW w:w="47" w:type="dxa"/>
            <w:tcBorders>
              <w:right w:val="single" w:sz="4" w:space="0" w:color="auto"/>
            </w:tcBorders>
            <w:shd w:val="clear" w:color="auto" w:fill="auto"/>
            <w:tcMar>
              <w:top w:w="0" w:type="dxa"/>
              <w:left w:w="10" w:type="dxa"/>
              <w:bottom w:w="0" w:type="dxa"/>
              <w:right w:w="10" w:type="dxa"/>
            </w:tcMar>
          </w:tcPr>
          <w:p w:rsidR="00F12C2B" w:rsidRPr="00D7198A" w:rsidRDefault="00F12C2B" w:rsidP="00704512">
            <w:pPr>
              <w:widowControl w:val="0"/>
              <w:autoSpaceDN w:val="0"/>
              <w:spacing w:after="0" w:line="240" w:lineRule="auto"/>
              <w:textAlignment w:val="baseline"/>
              <w:rPr>
                <w:rFonts w:ascii="Constantia" w:eastAsia="SimSun" w:hAnsi="Constantia" w:cs="Mangal"/>
                <w:kern w:val="3"/>
                <w:sz w:val="18"/>
                <w:szCs w:val="18"/>
                <w:lang w:eastAsia="zh-CN" w:bidi="hi-IN"/>
              </w:rPr>
            </w:pPr>
          </w:p>
        </w:tc>
        <w:tc>
          <w:tcPr>
            <w:tcW w:w="2573" w:type="dxa"/>
            <w:vMerge w:val="restart"/>
            <w:tcBorders>
              <w:top w:val="single" w:sz="4" w:space="0" w:color="auto"/>
              <w:left w:val="single" w:sz="4" w:space="0" w:color="auto"/>
              <w:right w:val="single" w:sz="4" w:space="0" w:color="auto"/>
            </w:tcBorders>
            <w:shd w:val="clear" w:color="auto" w:fill="auto"/>
            <w:noWrap/>
            <w:tcMar>
              <w:top w:w="0" w:type="dxa"/>
              <w:left w:w="70" w:type="dxa"/>
              <w:bottom w:w="0" w:type="dxa"/>
              <w:right w:w="70" w:type="dxa"/>
            </w:tcMar>
            <w:vAlign w:val="bottom"/>
          </w:tcPr>
          <w:p w:rsidR="00F12C2B" w:rsidRPr="00F12C2B" w:rsidRDefault="00F12C2B" w:rsidP="00D9700F">
            <w:pPr>
              <w:widowControl w:val="0"/>
              <w:autoSpaceDN w:val="0"/>
              <w:spacing w:after="0" w:line="240" w:lineRule="auto"/>
              <w:jc w:val="center"/>
              <w:textAlignment w:val="baseline"/>
              <w:rPr>
                <w:rFonts w:ascii="Constantia" w:eastAsia="SimSun" w:hAnsi="Constantia" w:cs="Mangal"/>
                <w:b/>
                <w:kern w:val="3"/>
                <w:sz w:val="18"/>
                <w:szCs w:val="18"/>
                <w:lang w:eastAsia="zh-CN" w:bidi="hi-IN"/>
              </w:rPr>
            </w:pPr>
            <w:r w:rsidRPr="00F12C2B">
              <w:rPr>
                <w:rFonts w:ascii="Constantia" w:eastAsia="SimSun" w:hAnsi="Constantia" w:cs="Mangal"/>
                <w:b/>
                <w:kern w:val="3"/>
                <w:sz w:val="18"/>
                <w:szCs w:val="18"/>
                <w:lang w:eastAsia="zh-CN" w:bidi="hi-IN"/>
              </w:rPr>
              <w:t>Componentes</w:t>
            </w:r>
          </w:p>
        </w:tc>
        <w:tc>
          <w:tcPr>
            <w:tcW w:w="3625" w:type="dxa"/>
            <w:gridSpan w:val="3"/>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F12C2B" w:rsidRPr="00D7198A" w:rsidRDefault="00F12C2B" w:rsidP="00F12C2B">
            <w:pPr>
              <w:widowControl w:val="0"/>
              <w:suppressAutoHyphens/>
              <w:autoSpaceDN w:val="0"/>
              <w:spacing w:after="0" w:line="240" w:lineRule="auto"/>
              <w:jc w:val="center"/>
              <w:textAlignment w:val="baseline"/>
              <w:rPr>
                <w:rFonts w:ascii="Constantia" w:eastAsia="SimSun" w:hAnsi="Constantia" w:cs="Mangal"/>
                <w:b/>
                <w:bCs/>
                <w:color w:val="000000"/>
                <w:kern w:val="3"/>
                <w:sz w:val="18"/>
                <w:szCs w:val="18"/>
                <w:lang w:eastAsia="zh-CN" w:bidi="hi-IN"/>
              </w:rPr>
            </w:pPr>
            <w:r>
              <w:rPr>
                <w:rFonts w:ascii="Constantia" w:eastAsia="SimSun" w:hAnsi="Constantia" w:cs="Mangal"/>
                <w:b/>
                <w:bCs/>
                <w:color w:val="000000"/>
                <w:kern w:val="3"/>
                <w:sz w:val="18"/>
                <w:szCs w:val="18"/>
                <w:lang w:eastAsia="zh-CN" w:bidi="hi-IN"/>
              </w:rPr>
              <w:t xml:space="preserve">Estado </w:t>
            </w:r>
          </w:p>
        </w:tc>
        <w:tc>
          <w:tcPr>
            <w:tcW w:w="1440" w:type="dxa"/>
            <w:tcBorders>
              <w:top w:val="single" w:sz="4" w:space="0" w:color="auto"/>
              <w:left w:val="single" w:sz="4" w:space="0" w:color="auto"/>
              <w:bottom w:val="single" w:sz="4" w:space="0" w:color="auto"/>
            </w:tcBorders>
            <w:shd w:val="clear" w:color="auto" w:fill="auto"/>
            <w:noWrap/>
            <w:tcMar>
              <w:top w:w="0" w:type="dxa"/>
              <w:left w:w="70" w:type="dxa"/>
              <w:bottom w:w="0" w:type="dxa"/>
              <w:right w:w="70" w:type="dxa"/>
            </w:tcMar>
            <w:vAlign w:val="bottom"/>
          </w:tcPr>
          <w:p w:rsidR="00F12C2B" w:rsidRPr="00D7198A" w:rsidRDefault="00F12C2B" w:rsidP="00704512">
            <w:pPr>
              <w:widowControl w:val="0"/>
              <w:suppressAutoHyphens/>
              <w:autoSpaceDN w:val="0"/>
              <w:spacing w:after="0" w:line="240" w:lineRule="auto"/>
              <w:jc w:val="center"/>
              <w:textAlignment w:val="baseline"/>
              <w:rPr>
                <w:rFonts w:ascii="Constantia" w:eastAsia="SimSun" w:hAnsi="Constantia" w:cs="Mangal"/>
                <w:b/>
                <w:bCs/>
                <w:color w:val="000000"/>
                <w:kern w:val="3"/>
                <w:sz w:val="18"/>
                <w:szCs w:val="18"/>
                <w:lang w:eastAsia="zh-CN" w:bidi="hi-IN"/>
              </w:rPr>
            </w:pPr>
          </w:p>
        </w:tc>
        <w:tc>
          <w:tcPr>
            <w:tcW w:w="1200" w:type="dxa"/>
            <w:tcBorders>
              <w:top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F12C2B" w:rsidRPr="00D7198A" w:rsidRDefault="00F12C2B" w:rsidP="00704512">
            <w:pPr>
              <w:widowControl w:val="0"/>
              <w:suppressAutoHyphens/>
              <w:autoSpaceDN w:val="0"/>
              <w:spacing w:after="0" w:line="240" w:lineRule="auto"/>
              <w:jc w:val="center"/>
              <w:textAlignment w:val="baseline"/>
              <w:rPr>
                <w:rFonts w:ascii="Constantia" w:eastAsia="SimSun" w:hAnsi="Constantia" w:cs="Mangal"/>
                <w:b/>
                <w:bCs/>
                <w:color w:val="000000"/>
                <w:kern w:val="3"/>
                <w:sz w:val="18"/>
                <w:szCs w:val="18"/>
                <w:lang w:eastAsia="zh-CN" w:bidi="hi-IN"/>
              </w:rPr>
            </w:pPr>
          </w:p>
        </w:tc>
        <w:tc>
          <w:tcPr>
            <w:tcW w:w="1134" w:type="dxa"/>
            <w:tcBorders>
              <w:left w:val="single" w:sz="4" w:space="0" w:color="auto"/>
            </w:tcBorders>
            <w:shd w:val="clear" w:color="auto" w:fill="auto"/>
            <w:tcMar>
              <w:top w:w="0" w:type="dxa"/>
              <w:left w:w="10" w:type="dxa"/>
              <w:bottom w:w="0" w:type="dxa"/>
              <w:right w:w="10" w:type="dxa"/>
            </w:tcMar>
          </w:tcPr>
          <w:p w:rsidR="00F12C2B" w:rsidRPr="00D7198A" w:rsidRDefault="00F12C2B" w:rsidP="00704512">
            <w:pPr>
              <w:widowControl w:val="0"/>
              <w:suppressAutoHyphens/>
              <w:autoSpaceDN w:val="0"/>
              <w:spacing w:after="0" w:line="240" w:lineRule="auto"/>
              <w:jc w:val="center"/>
              <w:textAlignment w:val="baseline"/>
              <w:rPr>
                <w:rFonts w:ascii="Constantia" w:eastAsia="SimSun" w:hAnsi="Constantia" w:cs="Mangal"/>
                <w:b/>
                <w:bCs/>
                <w:color w:val="000000"/>
                <w:kern w:val="3"/>
                <w:sz w:val="18"/>
                <w:szCs w:val="18"/>
                <w:lang w:eastAsia="zh-CN" w:bidi="hi-IN"/>
              </w:rPr>
            </w:pPr>
          </w:p>
        </w:tc>
      </w:tr>
      <w:tr w:rsidR="00F12C2B" w:rsidRPr="00D7198A" w:rsidTr="00D9700F">
        <w:trPr>
          <w:trHeight w:val="600"/>
        </w:trPr>
        <w:tc>
          <w:tcPr>
            <w:tcW w:w="47" w:type="dxa"/>
            <w:tcBorders>
              <w:right w:val="single" w:sz="4" w:space="0" w:color="auto"/>
            </w:tcBorders>
            <w:shd w:val="clear" w:color="auto" w:fill="auto"/>
            <w:tcMar>
              <w:top w:w="0" w:type="dxa"/>
              <w:left w:w="10" w:type="dxa"/>
              <w:bottom w:w="0" w:type="dxa"/>
              <w:right w:w="10" w:type="dxa"/>
            </w:tcMar>
          </w:tcPr>
          <w:p w:rsidR="00F12C2B" w:rsidRPr="00D7198A" w:rsidRDefault="00F12C2B" w:rsidP="00704512">
            <w:pPr>
              <w:widowControl w:val="0"/>
              <w:autoSpaceDN w:val="0"/>
              <w:spacing w:after="0" w:line="240" w:lineRule="auto"/>
              <w:textAlignment w:val="baseline"/>
              <w:rPr>
                <w:rFonts w:ascii="Constantia" w:eastAsia="SimSun" w:hAnsi="Constantia" w:cs="Mangal"/>
                <w:kern w:val="3"/>
                <w:sz w:val="18"/>
                <w:szCs w:val="18"/>
                <w:lang w:eastAsia="zh-CN" w:bidi="hi-IN"/>
              </w:rPr>
            </w:pPr>
          </w:p>
        </w:tc>
        <w:tc>
          <w:tcPr>
            <w:tcW w:w="2573" w:type="dxa"/>
            <w:vMerge/>
            <w:tcBorders>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F12C2B" w:rsidRPr="00F12C2B" w:rsidRDefault="00F12C2B" w:rsidP="00F12C2B">
            <w:pPr>
              <w:widowControl w:val="0"/>
              <w:autoSpaceDN w:val="0"/>
              <w:spacing w:after="0" w:line="240" w:lineRule="auto"/>
              <w:jc w:val="center"/>
              <w:textAlignment w:val="baseline"/>
              <w:rPr>
                <w:rFonts w:ascii="Constantia" w:eastAsia="SimSun" w:hAnsi="Constantia" w:cs="Mangal"/>
                <w:b/>
                <w:kern w:val="3"/>
                <w:sz w:val="18"/>
                <w:szCs w:val="18"/>
                <w:lang w:eastAsia="zh-CN" w:bidi="hi-IN"/>
              </w:rPr>
            </w:pPr>
          </w:p>
        </w:tc>
        <w:tc>
          <w:tcPr>
            <w:tcW w:w="1549" w:type="dxa"/>
            <w:tcBorders>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F12C2B" w:rsidRPr="00D7198A" w:rsidRDefault="00F12C2B" w:rsidP="00704512">
            <w:pPr>
              <w:widowControl w:val="0"/>
              <w:suppressAutoHyphens/>
              <w:autoSpaceDN w:val="0"/>
              <w:spacing w:after="0" w:line="240" w:lineRule="auto"/>
              <w:jc w:val="center"/>
              <w:textAlignment w:val="baseline"/>
              <w:rPr>
                <w:rFonts w:ascii="Constantia" w:eastAsia="SimSun" w:hAnsi="Constantia" w:cs="Mangal"/>
                <w:b/>
                <w:bCs/>
                <w:color w:val="000000"/>
                <w:kern w:val="3"/>
                <w:sz w:val="18"/>
                <w:szCs w:val="18"/>
                <w:lang w:eastAsia="zh-CN" w:bidi="hi-IN"/>
              </w:rPr>
            </w:pPr>
            <w:r w:rsidRPr="00D7198A">
              <w:rPr>
                <w:rFonts w:ascii="Constantia" w:eastAsia="SimSun" w:hAnsi="Constantia" w:cs="Mangal"/>
                <w:b/>
                <w:bCs/>
                <w:color w:val="000000"/>
                <w:kern w:val="3"/>
                <w:sz w:val="18"/>
                <w:szCs w:val="18"/>
                <w:lang w:eastAsia="zh-CN" w:bidi="hi-IN"/>
              </w:rPr>
              <w:t>Implementada</w:t>
            </w:r>
          </w:p>
        </w:tc>
        <w:tc>
          <w:tcPr>
            <w:tcW w:w="968" w:type="dxa"/>
            <w:tcBorders>
              <w:left w:val="single" w:sz="4" w:space="0" w:color="auto"/>
              <w:bottom w:val="single" w:sz="4" w:space="0" w:color="auto"/>
              <w:right w:val="single" w:sz="4" w:space="0" w:color="auto"/>
            </w:tcBorders>
            <w:shd w:val="clear" w:color="auto" w:fill="auto"/>
            <w:tcMar>
              <w:top w:w="0" w:type="dxa"/>
              <w:left w:w="70" w:type="dxa"/>
              <w:bottom w:w="0" w:type="dxa"/>
              <w:right w:w="70" w:type="dxa"/>
            </w:tcMar>
            <w:vAlign w:val="bottom"/>
          </w:tcPr>
          <w:p w:rsidR="00F12C2B" w:rsidRPr="00D7198A" w:rsidRDefault="00F12C2B" w:rsidP="00704512">
            <w:pPr>
              <w:widowControl w:val="0"/>
              <w:suppressAutoHyphens/>
              <w:autoSpaceDN w:val="0"/>
              <w:spacing w:after="0" w:line="240" w:lineRule="auto"/>
              <w:jc w:val="center"/>
              <w:textAlignment w:val="baseline"/>
              <w:rPr>
                <w:rFonts w:ascii="Constantia" w:eastAsia="SimSun" w:hAnsi="Constantia" w:cs="Mangal"/>
                <w:b/>
                <w:bCs/>
                <w:color w:val="000000"/>
                <w:kern w:val="3"/>
                <w:sz w:val="18"/>
                <w:szCs w:val="18"/>
                <w:lang w:eastAsia="zh-CN" w:bidi="hi-IN"/>
              </w:rPr>
            </w:pPr>
            <w:r>
              <w:rPr>
                <w:rFonts w:ascii="Constantia" w:eastAsia="SimSun" w:hAnsi="Constantia" w:cs="Mangal"/>
                <w:b/>
                <w:bCs/>
                <w:color w:val="000000"/>
                <w:kern w:val="3"/>
                <w:sz w:val="18"/>
                <w:szCs w:val="18"/>
                <w:lang w:eastAsia="zh-CN" w:bidi="hi-IN"/>
              </w:rPr>
              <w:t xml:space="preserve">En </w:t>
            </w:r>
            <w:r w:rsidRPr="00D7198A">
              <w:rPr>
                <w:rFonts w:ascii="Constantia" w:eastAsia="SimSun" w:hAnsi="Constantia" w:cs="Mangal"/>
                <w:b/>
                <w:bCs/>
                <w:color w:val="000000"/>
                <w:kern w:val="3"/>
                <w:sz w:val="18"/>
                <w:szCs w:val="18"/>
                <w:lang w:eastAsia="zh-CN" w:bidi="hi-IN"/>
              </w:rPr>
              <w:t>proceso</w:t>
            </w:r>
          </w:p>
        </w:tc>
        <w:tc>
          <w:tcPr>
            <w:tcW w:w="1108" w:type="dxa"/>
            <w:tcBorders>
              <w:top w:val="single" w:sz="4" w:space="0" w:color="auto"/>
              <w:left w:val="single" w:sz="4" w:space="0" w:color="auto"/>
              <w:bottom w:val="single" w:sz="4" w:space="0" w:color="auto"/>
              <w:right w:val="single" w:sz="4" w:space="0" w:color="auto"/>
            </w:tcBorders>
            <w:shd w:val="clear" w:color="auto" w:fill="auto"/>
            <w:tcMar>
              <w:top w:w="0" w:type="dxa"/>
              <w:left w:w="70" w:type="dxa"/>
              <w:bottom w:w="0" w:type="dxa"/>
              <w:right w:w="70" w:type="dxa"/>
            </w:tcMar>
            <w:vAlign w:val="bottom"/>
          </w:tcPr>
          <w:p w:rsidR="00F12C2B" w:rsidRPr="00D7198A" w:rsidRDefault="00F12C2B" w:rsidP="00704512">
            <w:pPr>
              <w:widowControl w:val="0"/>
              <w:suppressAutoHyphens/>
              <w:autoSpaceDN w:val="0"/>
              <w:spacing w:after="0" w:line="240" w:lineRule="auto"/>
              <w:jc w:val="center"/>
              <w:textAlignment w:val="baseline"/>
              <w:rPr>
                <w:rFonts w:ascii="Constantia" w:eastAsia="SimSun" w:hAnsi="Constantia" w:cs="Mangal"/>
                <w:b/>
                <w:bCs/>
                <w:color w:val="000000"/>
                <w:kern w:val="3"/>
                <w:sz w:val="18"/>
                <w:szCs w:val="18"/>
                <w:lang w:eastAsia="zh-CN" w:bidi="hi-IN"/>
              </w:rPr>
            </w:pPr>
            <w:r w:rsidRPr="00D7198A">
              <w:rPr>
                <w:rFonts w:ascii="Constantia" w:eastAsia="SimSun" w:hAnsi="Constantia" w:cs="Mangal"/>
                <w:b/>
                <w:bCs/>
                <w:color w:val="000000"/>
                <w:kern w:val="3"/>
                <w:sz w:val="18"/>
                <w:szCs w:val="18"/>
                <w:lang w:eastAsia="zh-CN" w:bidi="hi-IN"/>
              </w:rPr>
              <w:t>Sin iniciar</w:t>
            </w:r>
          </w:p>
        </w:tc>
        <w:tc>
          <w:tcPr>
            <w:tcW w:w="144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F12C2B" w:rsidRPr="00D7198A" w:rsidRDefault="00F12C2B" w:rsidP="00704512">
            <w:pPr>
              <w:widowControl w:val="0"/>
              <w:suppressAutoHyphens/>
              <w:autoSpaceDN w:val="0"/>
              <w:spacing w:after="0" w:line="240" w:lineRule="auto"/>
              <w:jc w:val="center"/>
              <w:textAlignment w:val="baseline"/>
              <w:rPr>
                <w:rFonts w:ascii="Constantia" w:eastAsia="SimSun" w:hAnsi="Constantia" w:cs="Mangal"/>
                <w:b/>
                <w:bCs/>
                <w:color w:val="000000"/>
                <w:kern w:val="3"/>
                <w:sz w:val="18"/>
                <w:szCs w:val="18"/>
                <w:lang w:eastAsia="zh-CN" w:bidi="hi-IN"/>
              </w:rPr>
            </w:pPr>
            <w:r w:rsidRPr="00D7198A">
              <w:rPr>
                <w:rFonts w:ascii="Constantia" w:eastAsia="SimSun" w:hAnsi="Constantia" w:cs="Mangal"/>
                <w:b/>
                <w:bCs/>
                <w:color w:val="000000"/>
                <w:kern w:val="3"/>
                <w:sz w:val="18"/>
                <w:szCs w:val="18"/>
                <w:lang w:eastAsia="zh-CN" w:bidi="hi-IN"/>
              </w:rPr>
              <w:t>Total</w:t>
            </w:r>
          </w:p>
        </w:tc>
        <w:tc>
          <w:tcPr>
            <w:tcW w:w="120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F12C2B" w:rsidRPr="00D7198A" w:rsidRDefault="00F12C2B" w:rsidP="00704512">
            <w:pPr>
              <w:widowControl w:val="0"/>
              <w:suppressAutoHyphens/>
              <w:autoSpaceDN w:val="0"/>
              <w:spacing w:after="0" w:line="240" w:lineRule="auto"/>
              <w:jc w:val="center"/>
              <w:textAlignment w:val="baseline"/>
              <w:rPr>
                <w:rFonts w:ascii="Constantia" w:eastAsia="SimSun" w:hAnsi="Constantia" w:cs="Mangal"/>
                <w:b/>
                <w:bCs/>
                <w:color w:val="000000"/>
                <w:kern w:val="3"/>
                <w:sz w:val="18"/>
                <w:szCs w:val="18"/>
                <w:lang w:eastAsia="zh-CN" w:bidi="hi-IN"/>
              </w:rPr>
            </w:pPr>
            <w:r w:rsidRPr="00D7198A">
              <w:rPr>
                <w:rFonts w:ascii="Constantia" w:eastAsia="SimSun" w:hAnsi="Constantia" w:cs="Mangal"/>
                <w:b/>
                <w:bCs/>
                <w:color w:val="000000"/>
                <w:kern w:val="3"/>
                <w:sz w:val="18"/>
                <w:szCs w:val="18"/>
                <w:lang w:eastAsia="zh-CN" w:bidi="hi-IN"/>
              </w:rPr>
              <w:t>%</w:t>
            </w:r>
          </w:p>
        </w:tc>
        <w:tc>
          <w:tcPr>
            <w:tcW w:w="1134" w:type="dxa"/>
            <w:tcBorders>
              <w:left w:val="single" w:sz="4" w:space="0" w:color="auto"/>
            </w:tcBorders>
            <w:shd w:val="clear" w:color="auto" w:fill="auto"/>
            <w:tcMar>
              <w:top w:w="0" w:type="dxa"/>
              <w:left w:w="10" w:type="dxa"/>
              <w:bottom w:w="0" w:type="dxa"/>
              <w:right w:w="10" w:type="dxa"/>
            </w:tcMar>
          </w:tcPr>
          <w:p w:rsidR="00F12C2B" w:rsidRPr="00D7198A" w:rsidRDefault="00F12C2B" w:rsidP="00704512">
            <w:pPr>
              <w:widowControl w:val="0"/>
              <w:suppressAutoHyphens/>
              <w:autoSpaceDN w:val="0"/>
              <w:spacing w:after="0" w:line="240" w:lineRule="auto"/>
              <w:jc w:val="center"/>
              <w:textAlignment w:val="baseline"/>
              <w:rPr>
                <w:rFonts w:ascii="Constantia" w:eastAsia="SimSun" w:hAnsi="Constantia" w:cs="Mangal"/>
                <w:b/>
                <w:bCs/>
                <w:color w:val="000000"/>
                <w:kern w:val="3"/>
                <w:sz w:val="18"/>
                <w:szCs w:val="18"/>
                <w:lang w:eastAsia="zh-CN" w:bidi="hi-IN"/>
              </w:rPr>
            </w:pPr>
          </w:p>
        </w:tc>
      </w:tr>
      <w:tr w:rsidR="00704512" w:rsidRPr="00D7198A" w:rsidTr="00F12C2B">
        <w:trPr>
          <w:trHeight w:val="300"/>
        </w:trPr>
        <w:tc>
          <w:tcPr>
            <w:tcW w:w="47" w:type="dxa"/>
            <w:tcBorders>
              <w:righ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p>
        </w:tc>
        <w:tc>
          <w:tcPr>
            <w:tcW w:w="2573"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r w:rsidRPr="00D7198A">
              <w:rPr>
                <w:rFonts w:ascii="Constantia" w:eastAsia="SimSun" w:hAnsi="Constantia" w:cs="Mangal"/>
                <w:b/>
                <w:bCs/>
                <w:color w:val="000000"/>
                <w:kern w:val="3"/>
                <w:sz w:val="18"/>
                <w:szCs w:val="18"/>
                <w:lang w:eastAsia="zh-CN" w:bidi="hi-IN"/>
              </w:rPr>
              <w:t>Ambiente de control</w:t>
            </w:r>
          </w:p>
        </w:tc>
        <w:tc>
          <w:tcPr>
            <w:tcW w:w="1549"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EA5408"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Pr>
                <w:rFonts w:ascii="Constantia" w:eastAsia="SimSun" w:hAnsi="Constantia" w:cs="Mangal"/>
                <w:color w:val="000000"/>
                <w:kern w:val="3"/>
                <w:sz w:val="18"/>
                <w:szCs w:val="18"/>
                <w:lang w:eastAsia="zh-CN" w:bidi="hi-IN"/>
              </w:rPr>
              <w:t>4</w:t>
            </w:r>
          </w:p>
        </w:tc>
        <w:tc>
          <w:tcPr>
            <w:tcW w:w="96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1</w:t>
            </w:r>
          </w:p>
        </w:tc>
        <w:tc>
          <w:tcPr>
            <w:tcW w:w="110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144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EA5408"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Pr>
                <w:rFonts w:ascii="Constantia" w:eastAsia="SimSun" w:hAnsi="Constantia" w:cs="Mangal"/>
                <w:color w:val="000000"/>
                <w:kern w:val="3"/>
                <w:sz w:val="18"/>
                <w:szCs w:val="18"/>
                <w:lang w:eastAsia="zh-CN" w:bidi="hi-IN"/>
              </w:rPr>
              <w:t>5</w:t>
            </w:r>
          </w:p>
        </w:tc>
        <w:tc>
          <w:tcPr>
            <w:tcW w:w="120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BF1E3D"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r>
              <w:rPr>
                <w:rFonts w:ascii="Constantia" w:eastAsia="SimSun" w:hAnsi="Constantia" w:cs="Mangal"/>
                <w:color w:val="000000"/>
                <w:kern w:val="3"/>
                <w:sz w:val="18"/>
                <w:szCs w:val="18"/>
                <w:lang w:eastAsia="zh-CN" w:bidi="hi-IN"/>
              </w:rPr>
              <w:t>27,77</w:t>
            </w:r>
          </w:p>
        </w:tc>
        <w:tc>
          <w:tcPr>
            <w:tcW w:w="1134" w:type="dxa"/>
            <w:tcBorders>
              <w:lef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p>
        </w:tc>
      </w:tr>
      <w:tr w:rsidR="00704512" w:rsidRPr="00D7198A" w:rsidTr="00F12C2B">
        <w:trPr>
          <w:trHeight w:val="300"/>
        </w:trPr>
        <w:tc>
          <w:tcPr>
            <w:tcW w:w="47" w:type="dxa"/>
            <w:tcBorders>
              <w:righ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p>
        </w:tc>
        <w:tc>
          <w:tcPr>
            <w:tcW w:w="2573"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r w:rsidRPr="00D7198A">
              <w:rPr>
                <w:rFonts w:ascii="Constantia" w:eastAsia="SimSun" w:hAnsi="Constantia" w:cs="Mangal"/>
                <w:b/>
                <w:bCs/>
                <w:color w:val="000000"/>
                <w:kern w:val="3"/>
                <w:sz w:val="18"/>
                <w:szCs w:val="18"/>
                <w:lang w:eastAsia="zh-CN" w:bidi="hi-IN"/>
              </w:rPr>
              <w:t>Valoración de riesgo</w:t>
            </w:r>
          </w:p>
        </w:tc>
        <w:tc>
          <w:tcPr>
            <w:tcW w:w="1549"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96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110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144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120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0,00</w:t>
            </w:r>
          </w:p>
        </w:tc>
        <w:tc>
          <w:tcPr>
            <w:tcW w:w="1134" w:type="dxa"/>
            <w:tcBorders>
              <w:lef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p>
        </w:tc>
      </w:tr>
      <w:tr w:rsidR="00704512" w:rsidRPr="00D7198A" w:rsidTr="00F12C2B">
        <w:trPr>
          <w:trHeight w:val="300"/>
        </w:trPr>
        <w:tc>
          <w:tcPr>
            <w:tcW w:w="47" w:type="dxa"/>
            <w:tcBorders>
              <w:righ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p>
        </w:tc>
        <w:tc>
          <w:tcPr>
            <w:tcW w:w="2573"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r w:rsidRPr="00D7198A">
              <w:rPr>
                <w:rFonts w:ascii="Constantia" w:eastAsia="SimSun" w:hAnsi="Constantia" w:cs="Mangal"/>
                <w:b/>
                <w:bCs/>
                <w:color w:val="000000"/>
                <w:kern w:val="3"/>
                <w:sz w:val="18"/>
                <w:szCs w:val="18"/>
                <w:lang w:eastAsia="zh-CN" w:bidi="hi-IN"/>
              </w:rPr>
              <w:t>Actividades de control</w:t>
            </w:r>
          </w:p>
        </w:tc>
        <w:tc>
          <w:tcPr>
            <w:tcW w:w="1549"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EA5408"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Pr>
                <w:rFonts w:ascii="Constantia" w:eastAsia="SimSun" w:hAnsi="Constantia" w:cs="Mangal"/>
                <w:color w:val="000000"/>
                <w:kern w:val="3"/>
                <w:sz w:val="18"/>
                <w:szCs w:val="18"/>
                <w:lang w:eastAsia="zh-CN" w:bidi="hi-IN"/>
              </w:rPr>
              <w:t>8</w:t>
            </w:r>
          </w:p>
        </w:tc>
        <w:tc>
          <w:tcPr>
            <w:tcW w:w="96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2</w:t>
            </w:r>
          </w:p>
        </w:tc>
        <w:tc>
          <w:tcPr>
            <w:tcW w:w="110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144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EA5408"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Pr>
                <w:rFonts w:ascii="Constantia" w:eastAsia="SimSun" w:hAnsi="Constantia" w:cs="Mangal"/>
                <w:color w:val="000000"/>
                <w:kern w:val="3"/>
                <w:sz w:val="18"/>
                <w:szCs w:val="18"/>
                <w:lang w:eastAsia="zh-CN" w:bidi="hi-IN"/>
              </w:rPr>
              <w:t>10</w:t>
            </w:r>
          </w:p>
        </w:tc>
        <w:tc>
          <w:tcPr>
            <w:tcW w:w="120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BF1E3D"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r>
              <w:rPr>
                <w:rFonts w:ascii="Constantia" w:eastAsia="SimSun" w:hAnsi="Constantia" w:cs="Mangal"/>
                <w:color w:val="000000"/>
                <w:kern w:val="3"/>
                <w:sz w:val="18"/>
                <w:szCs w:val="18"/>
                <w:lang w:eastAsia="zh-CN" w:bidi="hi-IN"/>
              </w:rPr>
              <w:t>55,55</w:t>
            </w:r>
          </w:p>
        </w:tc>
        <w:tc>
          <w:tcPr>
            <w:tcW w:w="1134" w:type="dxa"/>
            <w:tcBorders>
              <w:lef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p>
        </w:tc>
      </w:tr>
      <w:tr w:rsidR="00704512" w:rsidRPr="00D7198A" w:rsidTr="00F12C2B">
        <w:trPr>
          <w:trHeight w:val="300"/>
        </w:trPr>
        <w:tc>
          <w:tcPr>
            <w:tcW w:w="47" w:type="dxa"/>
            <w:tcBorders>
              <w:righ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p>
        </w:tc>
        <w:tc>
          <w:tcPr>
            <w:tcW w:w="2573"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r w:rsidRPr="00D7198A">
              <w:rPr>
                <w:rFonts w:ascii="Constantia" w:eastAsia="SimSun" w:hAnsi="Constantia" w:cs="Mangal"/>
                <w:b/>
                <w:bCs/>
                <w:color w:val="000000"/>
                <w:kern w:val="3"/>
                <w:sz w:val="18"/>
                <w:szCs w:val="18"/>
                <w:lang w:eastAsia="zh-CN" w:bidi="hi-IN"/>
              </w:rPr>
              <w:t>Sistemas de información</w:t>
            </w:r>
          </w:p>
        </w:tc>
        <w:tc>
          <w:tcPr>
            <w:tcW w:w="1549"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2</w:t>
            </w:r>
          </w:p>
        </w:tc>
        <w:tc>
          <w:tcPr>
            <w:tcW w:w="96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1</w:t>
            </w:r>
          </w:p>
        </w:tc>
        <w:tc>
          <w:tcPr>
            <w:tcW w:w="110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144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3</w:t>
            </w:r>
          </w:p>
        </w:tc>
        <w:tc>
          <w:tcPr>
            <w:tcW w:w="120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BF1E3D"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r>
              <w:rPr>
                <w:rFonts w:ascii="Constantia" w:eastAsia="SimSun" w:hAnsi="Constantia" w:cs="Mangal"/>
                <w:color w:val="000000"/>
                <w:kern w:val="3"/>
                <w:sz w:val="18"/>
                <w:szCs w:val="18"/>
                <w:lang w:eastAsia="zh-CN" w:bidi="hi-IN"/>
              </w:rPr>
              <w:t>16,66</w:t>
            </w:r>
          </w:p>
        </w:tc>
        <w:tc>
          <w:tcPr>
            <w:tcW w:w="1134" w:type="dxa"/>
            <w:tcBorders>
              <w:lef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p>
        </w:tc>
      </w:tr>
      <w:tr w:rsidR="00704512" w:rsidRPr="00D7198A" w:rsidTr="00F12C2B">
        <w:trPr>
          <w:trHeight w:val="300"/>
        </w:trPr>
        <w:tc>
          <w:tcPr>
            <w:tcW w:w="47" w:type="dxa"/>
            <w:tcBorders>
              <w:righ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p>
        </w:tc>
        <w:tc>
          <w:tcPr>
            <w:tcW w:w="2573"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r w:rsidRPr="00D7198A">
              <w:rPr>
                <w:rFonts w:ascii="Constantia" w:eastAsia="SimSun" w:hAnsi="Constantia" w:cs="Mangal"/>
                <w:b/>
                <w:bCs/>
                <w:color w:val="000000"/>
                <w:kern w:val="3"/>
                <w:sz w:val="18"/>
                <w:szCs w:val="18"/>
                <w:lang w:eastAsia="zh-CN" w:bidi="hi-IN"/>
              </w:rPr>
              <w:t>Seguimiento</w:t>
            </w:r>
          </w:p>
        </w:tc>
        <w:tc>
          <w:tcPr>
            <w:tcW w:w="1549"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96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110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144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120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0,00</w:t>
            </w:r>
          </w:p>
        </w:tc>
        <w:tc>
          <w:tcPr>
            <w:tcW w:w="1134" w:type="dxa"/>
            <w:tcBorders>
              <w:lef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p>
        </w:tc>
      </w:tr>
      <w:tr w:rsidR="00704512" w:rsidRPr="00D7198A" w:rsidTr="00F12C2B">
        <w:trPr>
          <w:trHeight w:val="300"/>
        </w:trPr>
        <w:tc>
          <w:tcPr>
            <w:tcW w:w="47" w:type="dxa"/>
            <w:tcBorders>
              <w:righ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p>
        </w:tc>
        <w:tc>
          <w:tcPr>
            <w:tcW w:w="2573"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r w:rsidRPr="00D7198A">
              <w:rPr>
                <w:rFonts w:ascii="Constantia" w:eastAsia="SimSun" w:hAnsi="Constantia" w:cs="Mangal"/>
                <w:b/>
                <w:bCs/>
                <w:color w:val="000000"/>
                <w:kern w:val="3"/>
                <w:sz w:val="18"/>
                <w:szCs w:val="18"/>
                <w:lang w:eastAsia="zh-CN" w:bidi="hi-IN"/>
              </w:rPr>
              <w:t>Total</w:t>
            </w:r>
          </w:p>
        </w:tc>
        <w:tc>
          <w:tcPr>
            <w:tcW w:w="1549"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EA5408" w:rsidP="00EA5408">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Pr>
                <w:rFonts w:ascii="Constantia" w:eastAsia="SimSun" w:hAnsi="Constantia" w:cs="Mangal"/>
                <w:color w:val="000000"/>
                <w:kern w:val="3"/>
                <w:sz w:val="18"/>
                <w:szCs w:val="18"/>
                <w:lang w:eastAsia="zh-CN" w:bidi="hi-IN"/>
              </w:rPr>
              <w:t>14</w:t>
            </w:r>
          </w:p>
        </w:tc>
        <w:tc>
          <w:tcPr>
            <w:tcW w:w="96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4</w:t>
            </w:r>
          </w:p>
        </w:tc>
        <w:tc>
          <w:tcPr>
            <w:tcW w:w="110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w:t>
            </w:r>
          </w:p>
        </w:tc>
        <w:tc>
          <w:tcPr>
            <w:tcW w:w="144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EA5408"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Pr>
                <w:rFonts w:ascii="Constantia" w:eastAsia="SimSun" w:hAnsi="Constantia" w:cs="Mangal"/>
                <w:color w:val="000000"/>
                <w:kern w:val="3"/>
                <w:sz w:val="18"/>
                <w:szCs w:val="18"/>
                <w:lang w:eastAsia="zh-CN" w:bidi="hi-IN"/>
              </w:rPr>
              <w:t>18</w:t>
            </w:r>
          </w:p>
        </w:tc>
        <w:tc>
          <w:tcPr>
            <w:tcW w:w="120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100,00</w:t>
            </w:r>
          </w:p>
        </w:tc>
        <w:tc>
          <w:tcPr>
            <w:tcW w:w="1134" w:type="dxa"/>
            <w:tcBorders>
              <w:lef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p>
        </w:tc>
      </w:tr>
      <w:tr w:rsidR="00704512" w:rsidRPr="00D7198A" w:rsidTr="00F12C2B">
        <w:trPr>
          <w:trHeight w:val="300"/>
        </w:trPr>
        <w:tc>
          <w:tcPr>
            <w:tcW w:w="47" w:type="dxa"/>
            <w:tcBorders>
              <w:righ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p>
        </w:tc>
        <w:tc>
          <w:tcPr>
            <w:tcW w:w="2573"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textAlignment w:val="baseline"/>
              <w:rPr>
                <w:rFonts w:ascii="Constantia" w:eastAsia="SimSun" w:hAnsi="Constantia" w:cs="Mangal"/>
                <w:b/>
                <w:bCs/>
                <w:color w:val="000000"/>
                <w:kern w:val="3"/>
                <w:sz w:val="18"/>
                <w:szCs w:val="18"/>
                <w:lang w:eastAsia="zh-CN" w:bidi="hi-IN"/>
              </w:rPr>
            </w:pPr>
            <w:r w:rsidRPr="00D7198A">
              <w:rPr>
                <w:rFonts w:ascii="Constantia" w:eastAsia="SimSun" w:hAnsi="Constantia" w:cs="Mangal"/>
                <w:b/>
                <w:bCs/>
                <w:color w:val="000000"/>
                <w:kern w:val="3"/>
                <w:sz w:val="18"/>
                <w:szCs w:val="18"/>
                <w:lang w:eastAsia="zh-CN" w:bidi="hi-IN"/>
              </w:rPr>
              <w:t>%</w:t>
            </w:r>
          </w:p>
        </w:tc>
        <w:tc>
          <w:tcPr>
            <w:tcW w:w="1549"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966C78"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Pr>
                <w:rFonts w:ascii="Constantia" w:eastAsia="SimSun" w:hAnsi="Constantia" w:cs="Mangal"/>
                <w:color w:val="000000"/>
                <w:kern w:val="3"/>
                <w:sz w:val="18"/>
                <w:szCs w:val="18"/>
                <w:lang w:eastAsia="zh-CN" w:bidi="hi-IN"/>
              </w:rPr>
              <w:t>77</w:t>
            </w:r>
            <w:r w:rsidR="00317AE9">
              <w:rPr>
                <w:rFonts w:ascii="Constantia" w:eastAsia="SimSun" w:hAnsi="Constantia" w:cs="Mangal"/>
                <w:color w:val="000000"/>
                <w:kern w:val="3"/>
                <w:sz w:val="18"/>
                <w:szCs w:val="18"/>
                <w:lang w:eastAsia="zh-CN" w:bidi="hi-IN"/>
              </w:rPr>
              <w:t>,77</w:t>
            </w:r>
          </w:p>
        </w:tc>
        <w:tc>
          <w:tcPr>
            <w:tcW w:w="96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317AE9"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Pr>
                <w:rFonts w:ascii="Constantia" w:eastAsia="SimSun" w:hAnsi="Constantia" w:cs="Mangal"/>
                <w:color w:val="000000"/>
                <w:kern w:val="3"/>
                <w:sz w:val="18"/>
                <w:szCs w:val="18"/>
                <w:lang w:eastAsia="zh-CN" w:bidi="hi-IN"/>
              </w:rPr>
              <w:t>22,22</w:t>
            </w:r>
          </w:p>
        </w:tc>
        <w:tc>
          <w:tcPr>
            <w:tcW w:w="1108"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0,00</w:t>
            </w:r>
          </w:p>
        </w:tc>
        <w:tc>
          <w:tcPr>
            <w:tcW w:w="144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center"/>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 </w:t>
            </w:r>
          </w:p>
        </w:tc>
        <w:tc>
          <w:tcPr>
            <w:tcW w:w="1200" w:type="dxa"/>
            <w:tcBorders>
              <w:top w:val="single" w:sz="4" w:space="0" w:color="auto"/>
              <w:left w:val="single" w:sz="4" w:space="0" w:color="auto"/>
              <w:bottom w:val="single" w:sz="4" w:space="0" w:color="auto"/>
              <w:right w:val="single" w:sz="4" w:space="0" w:color="auto"/>
            </w:tcBorders>
            <w:shd w:val="clear" w:color="auto" w:fill="auto"/>
            <w:noWrap/>
            <w:tcMar>
              <w:top w:w="0" w:type="dxa"/>
              <w:left w:w="70" w:type="dxa"/>
              <w:bottom w:w="0" w:type="dxa"/>
              <w:right w:w="70" w:type="dxa"/>
            </w:tcMar>
            <w:vAlign w:val="bottom"/>
          </w:tcPr>
          <w:p w:rsidR="00704512" w:rsidRPr="00D7198A" w:rsidRDefault="00704512"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r w:rsidRPr="00D7198A">
              <w:rPr>
                <w:rFonts w:ascii="Constantia" w:eastAsia="SimSun" w:hAnsi="Constantia" w:cs="Mangal"/>
                <w:color w:val="000000"/>
                <w:kern w:val="3"/>
                <w:sz w:val="18"/>
                <w:szCs w:val="18"/>
                <w:lang w:eastAsia="zh-CN" w:bidi="hi-IN"/>
              </w:rPr>
              <w:t>100,00</w:t>
            </w:r>
          </w:p>
        </w:tc>
        <w:tc>
          <w:tcPr>
            <w:tcW w:w="1134" w:type="dxa"/>
            <w:tcBorders>
              <w:left w:val="single" w:sz="4" w:space="0" w:color="auto"/>
            </w:tcBorders>
            <w:shd w:val="clear" w:color="auto" w:fill="auto"/>
            <w:tcMar>
              <w:top w:w="0" w:type="dxa"/>
              <w:left w:w="10" w:type="dxa"/>
              <w:bottom w:w="0" w:type="dxa"/>
              <w:right w:w="10" w:type="dxa"/>
            </w:tcMar>
          </w:tcPr>
          <w:p w:rsidR="00704512" w:rsidRPr="00D7198A" w:rsidRDefault="00704512" w:rsidP="00704512">
            <w:pPr>
              <w:widowControl w:val="0"/>
              <w:suppressAutoHyphens/>
              <w:autoSpaceDN w:val="0"/>
              <w:spacing w:after="0" w:line="240" w:lineRule="auto"/>
              <w:jc w:val="right"/>
              <w:textAlignment w:val="baseline"/>
              <w:rPr>
                <w:rFonts w:ascii="Constantia" w:eastAsia="SimSun" w:hAnsi="Constantia" w:cs="Mangal"/>
                <w:color w:val="000000"/>
                <w:kern w:val="3"/>
                <w:sz w:val="18"/>
                <w:szCs w:val="18"/>
                <w:lang w:eastAsia="zh-CN" w:bidi="hi-IN"/>
              </w:rPr>
            </w:pPr>
          </w:p>
        </w:tc>
      </w:tr>
      <w:tr w:rsidR="00704512" w:rsidRPr="00D7198A" w:rsidTr="00881FED">
        <w:trPr>
          <w:trHeight w:val="300"/>
        </w:trPr>
        <w:tc>
          <w:tcPr>
            <w:tcW w:w="10019" w:type="dxa"/>
            <w:gridSpan w:val="8"/>
            <w:shd w:val="clear" w:color="auto" w:fill="auto"/>
            <w:noWrap/>
            <w:tcMar>
              <w:top w:w="0" w:type="dxa"/>
              <w:left w:w="70" w:type="dxa"/>
              <w:bottom w:w="0" w:type="dxa"/>
              <w:right w:w="70" w:type="dxa"/>
            </w:tcMar>
            <w:vAlign w:val="bottom"/>
          </w:tcPr>
          <w:p w:rsidR="00704512" w:rsidRPr="00D7198A" w:rsidRDefault="00704512" w:rsidP="00F12C2B">
            <w:pPr>
              <w:autoSpaceDN w:val="0"/>
              <w:spacing w:after="0" w:line="240" w:lineRule="auto"/>
              <w:rPr>
                <w:rFonts w:ascii="Constantia" w:eastAsia="SimSun" w:hAnsi="Constantia" w:cs="Mangal"/>
                <w:kern w:val="3"/>
                <w:sz w:val="18"/>
                <w:szCs w:val="18"/>
                <w:lang w:eastAsia="zh-CN" w:bidi="hi-IN"/>
              </w:rPr>
            </w:pPr>
            <w:r w:rsidRPr="00D7198A">
              <w:rPr>
                <w:rFonts w:ascii="Constantia" w:eastAsia="SimSun" w:hAnsi="Constantia" w:cs="Mangal"/>
                <w:b/>
                <w:kern w:val="3"/>
                <w:sz w:val="18"/>
                <w:szCs w:val="18"/>
                <w:u w:val="single"/>
                <w:vertAlign w:val="subscript"/>
                <w:lang w:eastAsia="zh-CN" w:bidi="hi-IN"/>
              </w:rPr>
              <w:t>FUENTE:</w:t>
            </w:r>
            <w:r w:rsidRPr="00D7198A">
              <w:rPr>
                <w:rFonts w:ascii="Constantia" w:eastAsia="SimSun" w:hAnsi="Constantia" w:cs="Mangal"/>
                <w:kern w:val="3"/>
                <w:sz w:val="18"/>
                <w:szCs w:val="18"/>
                <w:vertAlign w:val="subscript"/>
                <w:lang w:eastAsia="zh-CN" w:bidi="hi-IN"/>
              </w:rPr>
              <w:t xml:space="preserve"> Elaborado por la Sección de Control Interno del Apeuna, con base en </w:t>
            </w:r>
            <w:r w:rsidR="00F12C2B">
              <w:rPr>
                <w:rFonts w:ascii="Constantia" w:eastAsia="SimSun" w:hAnsi="Constantia" w:cs="Mangal"/>
                <w:kern w:val="3"/>
                <w:sz w:val="18"/>
                <w:szCs w:val="18"/>
                <w:vertAlign w:val="subscript"/>
                <w:lang w:eastAsia="zh-CN" w:bidi="hi-IN"/>
              </w:rPr>
              <w:t xml:space="preserve">el seguimiento anual </w:t>
            </w:r>
            <w:r w:rsidR="001D0817">
              <w:rPr>
                <w:rFonts w:ascii="Constantia" w:eastAsia="SimSun" w:hAnsi="Constantia" w:cs="Mangal"/>
                <w:kern w:val="3"/>
                <w:sz w:val="18"/>
                <w:szCs w:val="18"/>
                <w:vertAlign w:val="subscript"/>
                <w:lang w:eastAsia="zh-CN" w:bidi="hi-IN"/>
              </w:rPr>
              <w:t xml:space="preserve">2016 </w:t>
            </w:r>
            <w:r w:rsidR="00EF649F">
              <w:rPr>
                <w:rFonts w:ascii="Constantia" w:eastAsia="SimSun" w:hAnsi="Constantia" w:cs="Mangal"/>
                <w:kern w:val="3"/>
                <w:sz w:val="18"/>
                <w:szCs w:val="18"/>
                <w:vertAlign w:val="subscript"/>
                <w:lang w:eastAsia="zh-CN" w:bidi="hi-IN"/>
              </w:rPr>
              <w:t>de la</w:t>
            </w:r>
            <w:r w:rsidR="00F12C2B">
              <w:rPr>
                <w:rFonts w:ascii="Constantia" w:eastAsia="SimSun" w:hAnsi="Constantia" w:cs="Mangal"/>
                <w:kern w:val="3"/>
                <w:sz w:val="18"/>
                <w:szCs w:val="18"/>
                <w:vertAlign w:val="subscript"/>
                <w:lang w:eastAsia="zh-CN" w:bidi="hi-IN"/>
              </w:rPr>
              <w:t xml:space="preserve"> ASMCG aplicado a la Sección de Documentación y Archivo.</w:t>
            </w:r>
          </w:p>
        </w:tc>
      </w:tr>
    </w:tbl>
    <w:p w:rsidR="00704512" w:rsidRPr="00704512" w:rsidRDefault="00704512" w:rsidP="00704512">
      <w:pPr>
        <w:widowControl w:val="0"/>
        <w:suppressAutoHyphens/>
        <w:autoSpaceDN w:val="0"/>
        <w:spacing w:after="0" w:line="240" w:lineRule="auto"/>
        <w:jc w:val="both"/>
        <w:textAlignment w:val="baseline"/>
        <w:rPr>
          <w:rFonts w:ascii="Constantia" w:eastAsia="SimSun" w:hAnsi="Constantia" w:cs="Mangal"/>
          <w:color w:val="000000"/>
          <w:kern w:val="3"/>
          <w:sz w:val="20"/>
          <w:szCs w:val="24"/>
          <w:lang w:eastAsia="zh-CN" w:bidi="hi-IN"/>
        </w:rPr>
      </w:pPr>
    </w:p>
    <w:p w:rsidR="00704512" w:rsidRPr="003C4B49" w:rsidRDefault="0070451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Con base en los datos del Cuadro 2, se pueden extraer las siguientes observaciones específicas por cada componente funcional del SCI-UNA:</w:t>
      </w:r>
    </w:p>
    <w:p w:rsidR="00616D42" w:rsidRPr="003C4B49" w:rsidRDefault="00616D4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616D42" w:rsidRDefault="00616D42" w:rsidP="00616D42">
      <w:pPr>
        <w:widowControl w:val="0"/>
        <w:suppressAutoHyphens/>
        <w:autoSpaceDN w:val="0"/>
        <w:spacing w:after="0" w:line="240" w:lineRule="auto"/>
        <w:jc w:val="both"/>
        <w:textAlignment w:val="baseline"/>
        <w:rPr>
          <w:rFonts w:ascii="Constantia" w:eastAsia="SimSun" w:hAnsi="Constantia" w:cs="Mangal"/>
          <w:kern w:val="3"/>
          <w:lang w:eastAsia="zh-CN" w:bidi="hi-IN"/>
        </w:rPr>
      </w:pPr>
      <w:r>
        <w:rPr>
          <w:rFonts w:ascii="Constantia" w:eastAsia="SimSun" w:hAnsi="Constantia" w:cs="Mangal"/>
          <w:kern w:val="3"/>
          <w:lang w:eastAsia="zh-CN" w:bidi="hi-IN"/>
        </w:rPr>
        <w:t>La mayor parte de actividades de mejora se encuentran contenidas en el componente de actividades de control. De estas, ocho ya se encuentran implementadas, y dos en proceso lo que representa que</w:t>
      </w:r>
      <w:r w:rsidR="009C2A10">
        <w:rPr>
          <w:rFonts w:ascii="Constantia" w:eastAsia="SimSun" w:hAnsi="Constantia" w:cs="Mangal"/>
          <w:kern w:val="3"/>
          <w:lang w:eastAsia="zh-CN" w:bidi="hi-IN"/>
        </w:rPr>
        <w:t>,</w:t>
      </w:r>
      <w:r>
        <w:rPr>
          <w:rFonts w:ascii="Constantia" w:eastAsia="SimSun" w:hAnsi="Constantia" w:cs="Mangal"/>
          <w:kern w:val="3"/>
          <w:lang w:eastAsia="zh-CN" w:bidi="hi-IN"/>
        </w:rPr>
        <w:t xml:space="preserve"> del total de actividades de mejora clasificadas en este componente, un 80% se ha ejecutado y un 20% se encuentra en proceso.</w:t>
      </w:r>
    </w:p>
    <w:p w:rsidR="00616D42" w:rsidRDefault="00616D42" w:rsidP="00616D4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616D42" w:rsidRDefault="00616D42" w:rsidP="00616D42">
      <w:pPr>
        <w:widowControl w:val="0"/>
        <w:suppressAutoHyphens/>
        <w:autoSpaceDN w:val="0"/>
        <w:spacing w:after="0" w:line="240" w:lineRule="auto"/>
        <w:jc w:val="both"/>
        <w:textAlignment w:val="baseline"/>
        <w:rPr>
          <w:rFonts w:ascii="Constantia" w:eastAsia="SimSun" w:hAnsi="Constantia" w:cs="Mangal"/>
          <w:kern w:val="3"/>
          <w:lang w:eastAsia="zh-CN" w:bidi="hi-IN"/>
        </w:rPr>
      </w:pPr>
      <w:r>
        <w:rPr>
          <w:rFonts w:ascii="Constantia" w:eastAsia="SimSun" w:hAnsi="Constantia" w:cs="Mangal"/>
          <w:kern w:val="3"/>
          <w:lang w:eastAsia="zh-CN" w:bidi="hi-IN"/>
        </w:rPr>
        <w:t>De las cinco actividades de mejora clasificadas en el componente de ambiente</w:t>
      </w:r>
      <w:r w:rsidR="009C2A10">
        <w:rPr>
          <w:rFonts w:ascii="Constantia" w:eastAsia="SimSun" w:hAnsi="Constantia" w:cs="Mangal"/>
          <w:kern w:val="3"/>
          <w:lang w:eastAsia="zh-CN" w:bidi="hi-IN"/>
        </w:rPr>
        <w:t xml:space="preserve"> de control, cuatro </w:t>
      </w:r>
      <w:r>
        <w:rPr>
          <w:rFonts w:ascii="Constantia" w:eastAsia="SimSun" w:hAnsi="Constantia" w:cs="Mangal"/>
          <w:kern w:val="3"/>
          <w:lang w:eastAsia="zh-CN" w:bidi="hi-IN"/>
        </w:rPr>
        <w:t xml:space="preserve">de ellas se encuentran </w:t>
      </w:r>
      <w:r w:rsidR="009C2A10">
        <w:rPr>
          <w:rFonts w:ascii="Constantia" w:eastAsia="SimSun" w:hAnsi="Constantia" w:cs="Mangal"/>
          <w:kern w:val="3"/>
          <w:lang w:eastAsia="zh-CN" w:bidi="hi-IN"/>
        </w:rPr>
        <w:t xml:space="preserve">implementadas </w:t>
      </w:r>
      <w:r>
        <w:rPr>
          <w:rFonts w:ascii="Constantia" w:eastAsia="SimSun" w:hAnsi="Constantia" w:cs="Mangal"/>
          <w:kern w:val="3"/>
          <w:lang w:eastAsia="zh-CN" w:bidi="hi-IN"/>
        </w:rPr>
        <w:t xml:space="preserve">y una en proceso. </w:t>
      </w:r>
    </w:p>
    <w:p w:rsidR="00616D42" w:rsidRDefault="00616D42" w:rsidP="00616D4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616D42" w:rsidRDefault="00616D42" w:rsidP="00616D42">
      <w:pPr>
        <w:widowControl w:val="0"/>
        <w:suppressAutoHyphens/>
        <w:autoSpaceDN w:val="0"/>
        <w:spacing w:after="0" w:line="240" w:lineRule="auto"/>
        <w:jc w:val="both"/>
        <w:textAlignment w:val="baseline"/>
        <w:rPr>
          <w:rFonts w:ascii="Constantia" w:eastAsia="SimSun" w:hAnsi="Constantia" w:cs="Mangal"/>
          <w:kern w:val="3"/>
          <w:lang w:eastAsia="zh-CN" w:bidi="hi-IN"/>
        </w:rPr>
      </w:pPr>
      <w:r>
        <w:rPr>
          <w:rFonts w:ascii="Constantia" w:eastAsia="SimSun" w:hAnsi="Constantia" w:cs="Mangal"/>
          <w:kern w:val="3"/>
          <w:lang w:eastAsia="zh-CN" w:bidi="hi-IN"/>
        </w:rPr>
        <w:t>No se omite indicar que en el componente de valoración de riesgos no se consignan actividades de mejora, por cuanto éste tiene su propio proceso metodológico en la Universidad.</w:t>
      </w:r>
    </w:p>
    <w:p w:rsidR="00704512" w:rsidRPr="003C4B49" w:rsidRDefault="0070451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704512" w:rsidRDefault="00026A08"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616D42">
        <w:rPr>
          <w:rFonts w:ascii="Constantia" w:eastAsia="SimSun" w:hAnsi="Constantia" w:cs="Mangal"/>
          <w:kern w:val="3"/>
          <w:lang w:eastAsia="zh-CN" w:bidi="hi-IN"/>
        </w:rPr>
        <w:lastRenderedPageBreak/>
        <w:t>A manera de resumen,</w:t>
      </w:r>
      <w:r w:rsidR="00704512" w:rsidRPr="00616D42">
        <w:rPr>
          <w:rFonts w:ascii="Constantia" w:eastAsia="SimSun" w:hAnsi="Constantia" w:cs="Mangal"/>
          <w:kern w:val="3"/>
          <w:lang w:eastAsia="zh-CN" w:bidi="hi-IN"/>
        </w:rPr>
        <w:t xml:space="preserve"> el Gráfico 2</w:t>
      </w:r>
      <w:r w:rsidRPr="00616D42">
        <w:rPr>
          <w:rFonts w:ascii="Constantia" w:eastAsia="SimSun" w:hAnsi="Constantia" w:cs="Mangal"/>
          <w:kern w:val="3"/>
          <w:lang w:eastAsia="zh-CN" w:bidi="hi-IN"/>
        </w:rPr>
        <w:t xml:space="preserve"> </w:t>
      </w:r>
      <w:r w:rsidR="00704512" w:rsidRPr="00616D42">
        <w:rPr>
          <w:rFonts w:ascii="Constantia" w:eastAsia="SimSun" w:hAnsi="Constantia" w:cs="Mangal"/>
          <w:kern w:val="3"/>
          <w:lang w:eastAsia="zh-CN" w:bidi="hi-IN"/>
        </w:rPr>
        <w:t xml:space="preserve">muestra la distribución relativa del estado de la implementación de las actividades de mejoramiento propuestas </w:t>
      </w:r>
      <w:r w:rsidRPr="00616D42">
        <w:rPr>
          <w:rFonts w:ascii="Constantia" w:eastAsia="SimSun" w:hAnsi="Constantia" w:cs="Mangal"/>
          <w:kern w:val="3"/>
          <w:lang w:eastAsia="zh-CN" w:bidi="hi-IN"/>
        </w:rPr>
        <w:t xml:space="preserve">por la Sección de Documentación y Archivo en la ASMCG aplicada en 2015. </w:t>
      </w:r>
    </w:p>
    <w:p w:rsidR="00EE3205" w:rsidRDefault="00EE3205"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3C4B49" w:rsidRDefault="003C4B49" w:rsidP="00EE3205">
      <w:pPr>
        <w:autoSpaceDN w:val="0"/>
        <w:spacing w:after="0" w:line="240" w:lineRule="auto"/>
        <w:jc w:val="center"/>
        <w:rPr>
          <w:rFonts w:ascii="Constantia" w:eastAsia="Times New Roman" w:hAnsi="Constantia" w:cs="Times New Roman"/>
          <w:b/>
          <w:bCs/>
          <w:color w:val="000000"/>
          <w:sz w:val="18"/>
          <w:szCs w:val="18"/>
          <w:lang w:eastAsia="es-CR"/>
        </w:rPr>
      </w:pPr>
    </w:p>
    <w:p w:rsidR="003C4B49" w:rsidRDefault="003C4B49" w:rsidP="00EE3205">
      <w:pPr>
        <w:autoSpaceDN w:val="0"/>
        <w:spacing w:after="0" w:line="240" w:lineRule="auto"/>
        <w:jc w:val="center"/>
        <w:rPr>
          <w:rFonts w:ascii="Constantia" w:eastAsia="Times New Roman" w:hAnsi="Constantia" w:cs="Times New Roman"/>
          <w:b/>
          <w:bCs/>
          <w:color w:val="000000"/>
          <w:sz w:val="18"/>
          <w:szCs w:val="18"/>
          <w:lang w:eastAsia="es-CR"/>
        </w:rPr>
      </w:pPr>
    </w:p>
    <w:p w:rsidR="00EE3205" w:rsidRPr="00EE3205" w:rsidRDefault="00EE3205" w:rsidP="00EE3205">
      <w:pPr>
        <w:autoSpaceDN w:val="0"/>
        <w:spacing w:after="0" w:line="240" w:lineRule="auto"/>
        <w:jc w:val="center"/>
        <w:rPr>
          <w:rFonts w:ascii="Constantia" w:eastAsia="Times New Roman" w:hAnsi="Constantia" w:cs="Times New Roman"/>
          <w:b/>
          <w:bCs/>
          <w:color w:val="000000"/>
          <w:sz w:val="18"/>
          <w:szCs w:val="18"/>
          <w:lang w:eastAsia="es-CR"/>
        </w:rPr>
      </w:pPr>
      <w:r w:rsidRPr="00EE3205">
        <w:rPr>
          <w:rFonts w:ascii="Constantia" w:eastAsia="Times New Roman" w:hAnsi="Constantia" w:cs="Times New Roman"/>
          <w:b/>
          <w:bCs/>
          <w:color w:val="000000"/>
          <w:sz w:val="18"/>
          <w:szCs w:val="18"/>
          <w:lang w:eastAsia="es-CR"/>
        </w:rPr>
        <w:t>Gráfico 2</w:t>
      </w:r>
    </w:p>
    <w:tbl>
      <w:tblPr>
        <w:tblW w:w="10019" w:type="dxa"/>
        <w:tblInd w:w="-47" w:type="dxa"/>
        <w:tblCellMar>
          <w:left w:w="10" w:type="dxa"/>
          <w:right w:w="10" w:type="dxa"/>
        </w:tblCellMar>
        <w:tblLook w:val="0000" w:firstRow="0" w:lastRow="0" w:firstColumn="0" w:lastColumn="0" w:noHBand="0" w:noVBand="0"/>
      </w:tblPr>
      <w:tblGrid>
        <w:gridCol w:w="10019"/>
      </w:tblGrid>
      <w:tr w:rsidR="00EE3205" w:rsidRPr="00D7198A" w:rsidTr="00205924">
        <w:trPr>
          <w:trHeight w:val="300"/>
        </w:trPr>
        <w:tc>
          <w:tcPr>
            <w:tcW w:w="10019" w:type="dxa"/>
            <w:shd w:val="clear" w:color="auto" w:fill="auto"/>
            <w:noWrap/>
            <w:tcMar>
              <w:top w:w="0" w:type="dxa"/>
              <w:left w:w="70" w:type="dxa"/>
              <w:bottom w:w="0" w:type="dxa"/>
              <w:right w:w="70" w:type="dxa"/>
            </w:tcMar>
            <w:vAlign w:val="bottom"/>
          </w:tcPr>
          <w:p w:rsidR="00EE3205" w:rsidRPr="00D7198A" w:rsidRDefault="00EE3205" w:rsidP="00EE3205">
            <w:pPr>
              <w:autoSpaceDN w:val="0"/>
              <w:spacing w:after="0" w:line="240" w:lineRule="auto"/>
              <w:jc w:val="center"/>
              <w:rPr>
                <w:rFonts w:ascii="Constantia" w:eastAsia="Times New Roman" w:hAnsi="Constantia" w:cs="Times New Roman"/>
                <w:b/>
                <w:bCs/>
                <w:color w:val="000000"/>
                <w:sz w:val="18"/>
                <w:szCs w:val="18"/>
                <w:lang w:eastAsia="es-CR"/>
              </w:rPr>
            </w:pPr>
            <w:r>
              <w:rPr>
                <w:rFonts w:ascii="Constantia" w:eastAsia="Times New Roman" w:hAnsi="Constantia" w:cs="Times New Roman"/>
                <w:b/>
                <w:bCs/>
                <w:color w:val="000000"/>
                <w:sz w:val="18"/>
                <w:szCs w:val="18"/>
                <w:lang w:eastAsia="es-CR"/>
              </w:rPr>
              <w:t>A</w:t>
            </w:r>
            <w:r w:rsidRPr="00D7198A">
              <w:rPr>
                <w:rFonts w:ascii="Constantia" w:eastAsia="Times New Roman" w:hAnsi="Constantia" w:cs="Times New Roman"/>
                <w:b/>
                <w:bCs/>
                <w:color w:val="000000"/>
                <w:sz w:val="18"/>
                <w:szCs w:val="18"/>
                <w:lang w:eastAsia="es-CR"/>
              </w:rPr>
              <w:t>c</w:t>
            </w:r>
            <w:r>
              <w:rPr>
                <w:rFonts w:ascii="Constantia" w:eastAsia="Times New Roman" w:hAnsi="Constantia" w:cs="Times New Roman"/>
                <w:b/>
                <w:bCs/>
                <w:color w:val="000000"/>
                <w:sz w:val="18"/>
                <w:szCs w:val="18"/>
                <w:lang w:eastAsia="es-CR"/>
              </w:rPr>
              <w:t>ciones de mejora según estado,</w:t>
            </w:r>
          </w:p>
          <w:p w:rsidR="00EE3205" w:rsidRPr="00D7198A" w:rsidRDefault="00EE3205" w:rsidP="00205924">
            <w:pPr>
              <w:autoSpaceDN w:val="0"/>
              <w:spacing w:after="0" w:line="240" w:lineRule="auto"/>
              <w:jc w:val="center"/>
              <w:rPr>
                <w:rFonts w:ascii="Constantia" w:eastAsia="Times New Roman" w:hAnsi="Constantia" w:cs="Times New Roman"/>
                <w:b/>
                <w:bCs/>
                <w:color w:val="000000"/>
                <w:sz w:val="18"/>
                <w:szCs w:val="18"/>
                <w:lang w:eastAsia="es-CR"/>
              </w:rPr>
            </w:pPr>
            <w:r w:rsidRPr="00D7198A">
              <w:rPr>
                <w:rFonts w:ascii="Constantia" w:eastAsia="Times New Roman" w:hAnsi="Constantia" w:cs="Times New Roman"/>
                <w:b/>
                <w:bCs/>
                <w:color w:val="000000"/>
                <w:sz w:val="18"/>
                <w:szCs w:val="18"/>
                <w:lang w:eastAsia="es-CR"/>
              </w:rPr>
              <w:t>Autoevaluación aplicada a la Sección de Documentación y Archivo</w:t>
            </w:r>
            <w:r>
              <w:rPr>
                <w:rFonts w:ascii="Constantia" w:eastAsia="Times New Roman" w:hAnsi="Constantia" w:cs="Times New Roman"/>
                <w:b/>
                <w:bCs/>
                <w:color w:val="000000"/>
                <w:sz w:val="18"/>
                <w:szCs w:val="18"/>
                <w:lang w:eastAsia="es-CR"/>
              </w:rPr>
              <w:t xml:space="preserve"> en 2015</w:t>
            </w:r>
          </w:p>
        </w:tc>
      </w:tr>
      <w:tr w:rsidR="00EE3205" w:rsidRPr="00D7198A" w:rsidTr="00205924">
        <w:trPr>
          <w:trHeight w:val="300"/>
        </w:trPr>
        <w:tc>
          <w:tcPr>
            <w:tcW w:w="10019" w:type="dxa"/>
            <w:shd w:val="clear" w:color="auto" w:fill="auto"/>
            <w:noWrap/>
            <w:tcMar>
              <w:top w:w="0" w:type="dxa"/>
              <w:left w:w="70" w:type="dxa"/>
              <w:bottom w:w="0" w:type="dxa"/>
              <w:right w:w="70" w:type="dxa"/>
            </w:tcMar>
            <w:vAlign w:val="bottom"/>
          </w:tcPr>
          <w:p w:rsidR="00EE3205" w:rsidRPr="00D7198A" w:rsidRDefault="00EE3205" w:rsidP="00205924">
            <w:pPr>
              <w:autoSpaceDN w:val="0"/>
              <w:spacing w:after="0" w:line="240" w:lineRule="auto"/>
              <w:jc w:val="center"/>
              <w:rPr>
                <w:rFonts w:ascii="Constantia" w:eastAsia="Times New Roman" w:hAnsi="Constantia" w:cs="Times New Roman"/>
                <w:b/>
                <w:bCs/>
                <w:color w:val="000000"/>
                <w:sz w:val="18"/>
                <w:szCs w:val="18"/>
                <w:lang w:eastAsia="es-CR"/>
              </w:rPr>
            </w:pPr>
          </w:p>
        </w:tc>
      </w:tr>
    </w:tbl>
    <w:p w:rsidR="00EE3205" w:rsidRPr="00616D42" w:rsidRDefault="001D0817" w:rsidP="00EE3205">
      <w:pPr>
        <w:widowControl w:val="0"/>
        <w:suppressAutoHyphens/>
        <w:autoSpaceDN w:val="0"/>
        <w:spacing w:after="0" w:line="240" w:lineRule="auto"/>
        <w:jc w:val="center"/>
        <w:textAlignment w:val="baseline"/>
        <w:rPr>
          <w:rFonts w:ascii="Constantia" w:eastAsia="SimSun" w:hAnsi="Constantia" w:cs="Mangal"/>
          <w:kern w:val="3"/>
          <w:lang w:eastAsia="zh-CN" w:bidi="hi-IN"/>
        </w:rPr>
      </w:pPr>
      <w:r>
        <w:rPr>
          <w:noProof/>
          <w:lang w:eastAsia="es-CR"/>
        </w:rPr>
        <w:drawing>
          <wp:inline distT="0" distB="0" distL="0" distR="0" wp14:anchorId="4DF98438" wp14:editId="28992115">
            <wp:extent cx="4635610" cy="2488759"/>
            <wp:effectExtent l="0" t="0" r="12700" b="698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04512" w:rsidRPr="00704512" w:rsidRDefault="00704512" w:rsidP="003C4B49">
      <w:pPr>
        <w:widowControl w:val="0"/>
        <w:suppressAutoHyphens/>
        <w:autoSpaceDN w:val="0"/>
        <w:spacing w:after="0" w:line="240" w:lineRule="auto"/>
        <w:textAlignment w:val="baseline"/>
        <w:rPr>
          <w:rFonts w:ascii="Liberation Serif" w:eastAsia="SimSun" w:hAnsi="Liberation Serif" w:cs="Mangal"/>
          <w:kern w:val="3"/>
          <w:sz w:val="24"/>
          <w:szCs w:val="24"/>
          <w:lang w:eastAsia="zh-CN" w:bidi="hi-IN"/>
        </w:rPr>
      </w:pPr>
    </w:p>
    <w:p w:rsidR="00704512" w:rsidRPr="00704512" w:rsidRDefault="00704512" w:rsidP="00704512">
      <w:pPr>
        <w:widowControl w:val="0"/>
        <w:suppressAutoHyphens/>
        <w:autoSpaceDN w:val="0"/>
        <w:spacing w:after="0" w:line="240" w:lineRule="auto"/>
        <w:jc w:val="both"/>
        <w:textAlignment w:val="baseline"/>
        <w:rPr>
          <w:rFonts w:ascii="Constantia" w:eastAsia="SimSun" w:hAnsi="Constantia" w:cs="Mangal"/>
          <w:color w:val="000000"/>
          <w:kern w:val="3"/>
          <w:sz w:val="20"/>
          <w:szCs w:val="24"/>
          <w:lang w:eastAsia="zh-CN" w:bidi="hi-IN"/>
        </w:rPr>
      </w:pPr>
      <w:r w:rsidRPr="00704512">
        <w:rPr>
          <w:rFonts w:ascii="Constantia" w:eastAsia="SimSun" w:hAnsi="Constantia" w:cs="Mangal"/>
          <w:b/>
          <w:kern w:val="3"/>
          <w:sz w:val="20"/>
          <w:szCs w:val="20"/>
          <w:u w:val="single"/>
          <w:vertAlign w:val="subscript"/>
          <w:lang w:eastAsia="zh-CN" w:bidi="hi-IN"/>
        </w:rPr>
        <w:t>FUENTE:</w:t>
      </w:r>
      <w:r w:rsidRPr="00704512">
        <w:rPr>
          <w:rFonts w:ascii="Constantia" w:eastAsia="SimSun" w:hAnsi="Constantia" w:cs="Mangal"/>
          <w:kern w:val="3"/>
          <w:sz w:val="20"/>
          <w:szCs w:val="20"/>
          <w:vertAlign w:val="subscript"/>
          <w:lang w:eastAsia="zh-CN" w:bidi="hi-IN"/>
        </w:rPr>
        <w:t xml:space="preserve"> Elaborado por la Sección de Control Interno del Apeuna, con base en </w:t>
      </w:r>
      <w:r w:rsidR="001D0817">
        <w:rPr>
          <w:rFonts w:ascii="Constantia" w:eastAsia="SimSun" w:hAnsi="Constantia" w:cs="Mangal"/>
          <w:kern w:val="3"/>
          <w:sz w:val="18"/>
          <w:szCs w:val="18"/>
          <w:vertAlign w:val="subscript"/>
          <w:lang w:eastAsia="zh-CN" w:bidi="hi-IN"/>
        </w:rPr>
        <w:t>el seguimiento anual 2016 de la ASMCG aplicada a la Sección de Documentación y Archivo</w:t>
      </w:r>
    </w:p>
    <w:p w:rsidR="00616D42" w:rsidRDefault="00616D42">
      <w:pPr>
        <w:rPr>
          <w:rFonts w:ascii="Constantia" w:eastAsia="SimSun" w:hAnsi="Constantia" w:cs="Mangal"/>
          <w:color w:val="000000"/>
          <w:kern w:val="3"/>
          <w:sz w:val="20"/>
          <w:szCs w:val="24"/>
          <w:lang w:eastAsia="zh-CN" w:bidi="hi-IN"/>
        </w:rPr>
      </w:pPr>
    </w:p>
    <w:p w:rsidR="00704512" w:rsidRPr="003C4B49" w:rsidRDefault="00033639"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En el cuadro 3</w:t>
      </w:r>
      <w:r w:rsidR="00704512" w:rsidRPr="003C4B49">
        <w:rPr>
          <w:rFonts w:ascii="Constantia" w:eastAsia="SimSun" w:hAnsi="Constantia" w:cs="Mangal"/>
          <w:kern w:val="3"/>
          <w:lang w:eastAsia="zh-CN" w:bidi="hi-IN"/>
        </w:rPr>
        <w:t xml:space="preserve"> se muestran los resultados </w:t>
      </w:r>
      <w:r w:rsidRPr="003C4B49">
        <w:rPr>
          <w:rFonts w:ascii="Constantia" w:eastAsia="SimSun" w:hAnsi="Constantia" w:cs="Mangal"/>
          <w:kern w:val="3"/>
          <w:lang w:eastAsia="zh-CN" w:bidi="hi-IN"/>
        </w:rPr>
        <w:t>del seguimiento anual 2016 de la Autoevaluación del Sistema de Mejoramiento Continuo de la Gestión aplicado a la Sección de Documentación y Archivo según</w:t>
      </w:r>
      <w:r w:rsidR="00F30BB9" w:rsidRPr="003C4B49">
        <w:rPr>
          <w:rFonts w:ascii="Constantia" w:eastAsia="SimSun" w:hAnsi="Constantia" w:cs="Mangal"/>
          <w:kern w:val="3"/>
          <w:lang w:eastAsia="zh-CN" w:bidi="hi-IN"/>
        </w:rPr>
        <w:t xml:space="preserve"> criterios del Plan de Mediano Plazo Institucional 2013-2017</w:t>
      </w:r>
      <w:r w:rsidR="00704512" w:rsidRPr="003C4B49">
        <w:rPr>
          <w:rFonts w:ascii="Constantia" w:eastAsia="SimSun" w:hAnsi="Constantia" w:cs="Mangal"/>
          <w:kern w:val="3"/>
          <w:lang w:eastAsia="zh-CN" w:bidi="hi-IN"/>
        </w:rPr>
        <w:t>:</w:t>
      </w:r>
    </w:p>
    <w:p w:rsidR="00EF649F" w:rsidRDefault="00EF649F">
      <w:r>
        <w:br w:type="page"/>
      </w:r>
    </w:p>
    <w:p w:rsidR="003D3CCF" w:rsidRDefault="003D3CCF"/>
    <w:tbl>
      <w:tblPr>
        <w:tblW w:w="8838" w:type="dxa"/>
        <w:tblCellMar>
          <w:left w:w="10" w:type="dxa"/>
          <w:right w:w="10" w:type="dxa"/>
        </w:tblCellMar>
        <w:tblLook w:val="0000" w:firstRow="0" w:lastRow="0" w:firstColumn="0" w:lastColumn="0" w:noHBand="0" w:noVBand="0"/>
      </w:tblPr>
      <w:tblGrid>
        <w:gridCol w:w="2203"/>
        <w:gridCol w:w="2071"/>
        <w:gridCol w:w="1348"/>
        <w:gridCol w:w="1546"/>
        <w:gridCol w:w="722"/>
        <w:gridCol w:w="948"/>
      </w:tblGrid>
      <w:tr w:rsidR="00704512" w:rsidRPr="00704512" w:rsidTr="00881FED">
        <w:trPr>
          <w:trHeight w:val="300"/>
        </w:trPr>
        <w:tc>
          <w:tcPr>
            <w:tcW w:w="8838" w:type="dxa"/>
            <w:gridSpan w:val="6"/>
            <w:shd w:val="clear" w:color="auto" w:fill="auto"/>
            <w:noWrap/>
            <w:tcMar>
              <w:top w:w="0" w:type="dxa"/>
              <w:left w:w="70" w:type="dxa"/>
              <w:bottom w:w="0" w:type="dxa"/>
              <w:right w:w="70" w:type="dxa"/>
            </w:tcMar>
            <w:vAlign w:val="bottom"/>
          </w:tcPr>
          <w:p w:rsidR="00704512" w:rsidRPr="00704512" w:rsidRDefault="00616D42" w:rsidP="00616D42">
            <w:pPr>
              <w:autoSpaceDN w:val="0"/>
              <w:spacing w:after="0" w:line="240" w:lineRule="auto"/>
              <w:jc w:val="center"/>
              <w:rPr>
                <w:rFonts w:ascii="Constantia" w:eastAsia="Times New Roman" w:hAnsi="Constantia" w:cs="Times New Roman"/>
                <w:b/>
                <w:bCs/>
                <w:color w:val="000000"/>
                <w:sz w:val="18"/>
                <w:szCs w:val="18"/>
                <w:lang w:eastAsia="es-CR"/>
              </w:rPr>
            </w:pPr>
            <w:r>
              <w:rPr>
                <w:rFonts w:ascii="Constantia" w:eastAsia="Times New Roman" w:hAnsi="Constantia" w:cs="Times New Roman"/>
                <w:b/>
                <w:bCs/>
                <w:color w:val="000000"/>
                <w:sz w:val="18"/>
                <w:szCs w:val="18"/>
                <w:lang w:eastAsia="es-CR"/>
              </w:rPr>
              <w:t>Cuadro 3</w:t>
            </w:r>
          </w:p>
          <w:p w:rsidR="00704512" w:rsidRPr="00704512" w:rsidRDefault="00704512" w:rsidP="00704512">
            <w:pPr>
              <w:autoSpaceDN w:val="0"/>
              <w:spacing w:after="0" w:line="240" w:lineRule="auto"/>
              <w:jc w:val="center"/>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Tabla resumen de acciones de mejora propuestas por la Sección de Documentación y Archivo</w:t>
            </w:r>
          </w:p>
        </w:tc>
      </w:tr>
      <w:tr w:rsidR="00704512" w:rsidRPr="00704512" w:rsidTr="00881FED">
        <w:trPr>
          <w:trHeight w:val="300"/>
        </w:trPr>
        <w:tc>
          <w:tcPr>
            <w:tcW w:w="8838" w:type="dxa"/>
            <w:gridSpan w:val="6"/>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Detalle de cantidad de acciones propuestas por criterios y por estado</w:t>
            </w:r>
          </w:p>
        </w:tc>
      </w:tr>
      <w:tr w:rsidR="00704512" w:rsidRPr="00704512" w:rsidTr="00881FED">
        <w:trPr>
          <w:trHeight w:val="735"/>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sz w:val="18"/>
                <w:szCs w:val="18"/>
                <w:lang w:eastAsia="es-CR"/>
              </w:rPr>
            </w:pPr>
          </w:p>
        </w:tc>
        <w:tc>
          <w:tcPr>
            <w:tcW w:w="2071"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Implementada</w:t>
            </w:r>
          </w:p>
        </w:tc>
        <w:tc>
          <w:tcPr>
            <w:tcW w:w="1348" w:type="dxa"/>
            <w:shd w:val="clear" w:color="auto" w:fill="auto"/>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En proceso</w:t>
            </w:r>
          </w:p>
        </w:tc>
        <w:tc>
          <w:tcPr>
            <w:tcW w:w="1546" w:type="dxa"/>
            <w:shd w:val="clear" w:color="auto" w:fill="auto"/>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Sin iniciar</w:t>
            </w:r>
          </w:p>
        </w:tc>
        <w:tc>
          <w:tcPr>
            <w:tcW w:w="722"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Total</w:t>
            </w:r>
          </w:p>
        </w:tc>
        <w:tc>
          <w:tcPr>
            <w:tcW w:w="9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Calidad</w:t>
            </w:r>
          </w:p>
        </w:tc>
        <w:tc>
          <w:tcPr>
            <w:tcW w:w="2071" w:type="dxa"/>
            <w:shd w:val="clear" w:color="auto" w:fill="auto"/>
            <w:noWrap/>
            <w:tcMar>
              <w:top w:w="0" w:type="dxa"/>
              <w:left w:w="70" w:type="dxa"/>
              <w:bottom w:w="0" w:type="dxa"/>
              <w:right w:w="70" w:type="dxa"/>
            </w:tcMar>
            <w:vAlign w:val="bottom"/>
          </w:tcPr>
          <w:p w:rsidR="00704512" w:rsidRPr="00704512" w:rsidRDefault="008B7710" w:rsidP="00704512">
            <w:pPr>
              <w:autoSpaceDN w:val="0"/>
              <w:spacing w:after="0" w:line="240" w:lineRule="auto"/>
              <w:jc w:val="center"/>
              <w:rPr>
                <w:rFonts w:ascii="Constantia" w:eastAsia="Times New Roman" w:hAnsi="Constantia" w:cs="Times New Roman"/>
                <w:color w:val="000000"/>
                <w:sz w:val="18"/>
                <w:szCs w:val="18"/>
                <w:lang w:eastAsia="es-CR"/>
              </w:rPr>
            </w:pPr>
            <w:r>
              <w:rPr>
                <w:rFonts w:ascii="Constantia" w:eastAsia="Times New Roman" w:hAnsi="Constantia" w:cs="Times New Roman"/>
                <w:color w:val="000000"/>
                <w:sz w:val="18"/>
                <w:szCs w:val="18"/>
                <w:lang w:eastAsia="es-CR"/>
              </w:rPr>
              <w:t>10</w:t>
            </w: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1</w:t>
            </w: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shd w:val="clear" w:color="auto" w:fill="auto"/>
            <w:noWrap/>
            <w:tcMar>
              <w:top w:w="0" w:type="dxa"/>
              <w:left w:w="70" w:type="dxa"/>
              <w:bottom w:w="0" w:type="dxa"/>
              <w:right w:w="70" w:type="dxa"/>
            </w:tcMar>
            <w:vAlign w:val="bottom"/>
          </w:tcPr>
          <w:p w:rsidR="00704512" w:rsidRPr="00704512" w:rsidRDefault="008B7710" w:rsidP="00704512">
            <w:pPr>
              <w:autoSpaceDN w:val="0"/>
              <w:spacing w:after="0" w:line="240" w:lineRule="auto"/>
              <w:jc w:val="center"/>
              <w:rPr>
                <w:rFonts w:ascii="Constantia" w:eastAsia="Times New Roman" w:hAnsi="Constantia" w:cs="Times New Roman"/>
                <w:color w:val="000000"/>
                <w:sz w:val="18"/>
                <w:szCs w:val="18"/>
                <w:lang w:eastAsia="es-CR"/>
              </w:rPr>
            </w:pPr>
            <w:r>
              <w:rPr>
                <w:rFonts w:ascii="Constantia" w:eastAsia="Times New Roman" w:hAnsi="Constantia" w:cs="Times New Roman"/>
                <w:color w:val="000000"/>
                <w:sz w:val="18"/>
                <w:szCs w:val="18"/>
                <w:lang w:eastAsia="es-CR"/>
              </w:rPr>
              <w:t>11</w:t>
            </w:r>
          </w:p>
        </w:tc>
        <w:tc>
          <w:tcPr>
            <w:tcW w:w="948" w:type="dxa"/>
            <w:shd w:val="clear" w:color="auto" w:fill="auto"/>
            <w:noWrap/>
            <w:tcMar>
              <w:top w:w="0" w:type="dxa"/>
              <w:left w:w="70" w:type="dxa"/>
              <w:bottom w:w="0" w:type="dxa"/>
              <w:right w:w="70" w:type="dxa"/>
            </w:tcMar>
            <w:vAlign w:val="bottom"/>
          </w:tcPr>
          <w:p w:rsidR="00704512" w:rsidRPr="00704512" w:rsidRDefault="008B7710" w:rsidP="00704512">
            <w:pPr>
              <w:autoSpaceDN w:val="0"/>
              <w:spacing w:after="0" w:line="240" w:lineRule="auto"/>
              <w:jc w:val="right"/>
              <w:rPr>
                <w:rFonts w:ascii="Constantia" w:eastAsia="Times New Roman" w:hAnsi="Constantia" w:cs="Times New Roman"/>
                <w:color w:val="000000"/>
                <w:sz w:val="18"/>
                <w:szCs w:val="18"/>
                <w:lang w:eastAsia="es-CR"/>
              </w:rPr>
            </w:pPr>
            <w:r>
              <w:rPr>
                <w:rFonts w:ascii="Constantia" w:eastAsia="Times New Roman" w:hAnsi="Constantia" w:cs="Times New Roman"/>
                <w:color w:val="000000"/>
                <w:sz w:val="18"/>
                <w:szCs w:val="18"/>
                <w:lang w:eastAsia="es-CR"/>
              </w:rPr>
              <w:t>61,11</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Pertinencia</w:t>
            </w:r>
          </w:p>
        </w:tc>
        <w:tc>
          <w:tcPr>
            <w:tcW w:w="2071" w:type="dxa"/>
            <w:shd w:val="clear" w:color="auto" w:fill="auto"/>
            <w:noWrap/>
            <w:tcMar>
              <w:top w:w="0" w:type="dxa"/>
              <w:left w:w="70" w:type="dxa"/>
              <w:bottom w:w="0" w:type="dxa"/>
              <w:right w:w="70" w:type="dxa"/>
            </w:tcMar>
            <w:vAlign w:val="bottom"/>
          </w:tcPr>
          <w:p w:rsidR="00704512" w:rsidRPr="00704512" w:rsidRDefault="008B7710" w:rsidP="00704512">
            <w:pPr>
              <w:autoSpaceDN w:val="0"/>
              <w:spacing w:after="0" w:line="240" w:lineRule="auto"/>
              <w:jc w:val="center"/>
              <w:rPr>
                <w:rFonts w:ascii="Constantia" w:eastAsia="Times New Roman" w:hAnsi="Constantia" w:cs="Times New Roman"/>
                <w:color w:val="000000"/>
                <w:sz w:val="18"/>
                <w:szCs w:val="18"/>
                <w:lang w:eastAsia="es-CR"/>
              </w:rPr>
            </w:pPr>
            <w:r>
              <w:rPr>
                <w:rFonts w:ascii="Constantia" w:eastAsia="Times New Roman" w:hAnsi="Constantia" w:cs="Times New Roman"/>
                <w:color w:val="000000"/>
                <w:sz w:val="18"/>
                <w:szCs w:val="18"/>
                <w:lang w:eastAsia="es-CR"/>
              </w:rPr>
              <w:t>3</w:t>
            </w: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1</w:t>
            </w: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shd w:val="clear" w:color="auto" w:fill="auto"/>
            <w:noWrap/>
            <w:tcMar>
              <w:top w:w="0" w:type="dxa"/>
              <w:left w:w="70" w:type="dxa"/>
              <w:bottom w:w="0" w:type="dxa"/>
              <w:right w:w="70" w:type="dxa"/>
            </w:tcMar>
            <w:vAlign w:val="bottom"/>
          </w:tcPr>
          <w:p w:rsidR="00704512" w:rsidRPr="00704512" w:rsidRDefault="008B7710" w:rsidP="00704512">
            <w:pPr>
              <w:autoSpaceDN w:val="0"/>
              <w:spacing w:after="0" w:line="240" w:lineRule="auto"/>
              <w:jc w:val="center"/>
              <w:rPr>
                <w:rFonts w:ascii="Constantia" w:eastAsia="Times New Roman" w:hAnsi="Constantia" w:cs="Times New Roman"/>
                <w:color w:val="000000"/>
                <w:sz w:val="18"/>
                <w:szCs w:val="18"/>
                <w:lang w:eastAsia="es-CR"/>
              </w:rPr>
            </w:pPr>
            <w:r>
              <w:rPr>
                <w:rFonts w:ascii="Constantia" w:eastAsia="Times New Roman" w:hAnsi="Constantia" w:cs="Times New Roman"/>
                <w:color w:val="000000"/>
                <w:sz w:val="18"/>
                <w:szCs w:val="18"/>
                <w:lang w:eastAsia="es-CR"/>
              </w:rPr>
              <w:t>4</w:t>
            </w:r>
          </w:p>
        </w:tc>
        <w:tc>
          <w:tcPr>
            <w:tcW w:w="948" w:type="dxa"/>
            <w:shd w:val="clear" w:color="auto" w:fill="auto"/>
            <w:noWrap/>
            <w:tcMar>
              <w:top w:w="0" w:type="dxa"/>
              <w:left w:w="70" w:type="dxa"/>
              <w:bottom w:w="0" w:type="dxa"/>
              <w:right w:w="70" w:type="dxa"/>
            </w:tcMar>
            <w:vAlign w:val="bottom"/>
          </w:tcPr>
          <w:p w:rsidR="00704512" w:rsidRPr="00704512" w:rsidRDefault="008B7710" w:rsidP="00704512">
            <w:pPr>
              <w:autoSpaceDN w:val="0"/>
              <w:spacing w:after="0" w:line="240" w:lineRule="auto"/>
              <w:jc w:val="right"/>
              <w:rPr>
                <w:rFonts w:ascii="Constantia" w:eastAsia="Times New Roman" w:hAnsi="Constantia" w:cs="Times New Roman"/>
                <w:color w:val="000000"/>
                <w:sz w:val="18"/>
                <w:szCs w:val="18"/>
                <w:lang w:eastAsia="es-CR"/>
              </w:rPr>
            </w:pPr>
            <w:r>
              <w:rPr>
                <w:rFonts w:ascii="Constantia" w:eastAsia="Times New Roman" w:hAnsi="Constantia" w:cs="Times New Roman"/>
                <w:color w:val="000000"/>
                <w:sz w:val="18"/>
                <w:szCs w:val="18"/>
                <w:lang w:eastAsia="es-CR"/>
              </w:rPr>
              <w:t>22,22</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Eficacia</w:t>
            </w:r>
          </w:p>
        </w:tc>
        <w:tc>
          <w:tcPr>
            <w:tcW w:w="2071"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1</w:t>
            </w: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1</w:t>
            </w:r>
          </w:p>
        </w:tc>
        <w:tc>
          <w:tcPr>
            <w:tcW w:w="9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8,33</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Sustentabilidad</w:t>
            </w:r>
          </w:p>
        </w:tc>
        <w:tc>
          <w:tcPr>
            <w:tcW w:w="2071"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9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0,00</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Articulación</w:t>
            </w:r>
          </w:p>
        </w:tc>
        <w:tc>
          <w:tcPr>
            <w:tcW w:w="2071"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9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0,00</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Socialización</w:t>
            </w:r>
          </w:p>
        </w:tc>
        <w:tc>
          <w:tcPr>
            <w:tcW w:w="2071"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9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0,00</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Innovación</w:t>
            </w:r>
          </w:p>
        </w:tc>
        <w:tc>
          <w:tcPr>
            <w:tcW w:w="2071"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9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0,00</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Eficiencia</w:t>
            </w:r>
          </w:p>
        </w:tc>
        <w:tc>
          <w:tcPr>
            <w:tcW w:w="2071"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1</w:t>
            </w: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1</w:t>
            </w:r>
          </w:p>
        </w:tc>
        <w:tc>
          <w:tcPr>
            <w:tcW w:w="9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8,33</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Flexibilidad</w:t>
            </w:r>
          </w:p>
        </w:tc>
        <w:tc>
          <w:tcPr>
            <w:tcW w:w="2071"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9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0,00</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Integración</w:t>
            </w:r>
          </w:p>
        </w:tc>
        <w:tc>
          <w:tcPr>
            <w:tcW w:w="2071"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1</w:t>
            </w: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1</w:t>
            </w:r>
          </w:p>
        </w:tc>
        <w:tc>
          <w:tcPr>
            <w:tcW w:w="9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8,33</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Regionalización</w:t>
            </w:r>
          </w:p>
        </w:tc>
        <w:tc>
          <w:tcPr>
            <w:tcW w:w="2071"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9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0,00</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Total</w:t>
            </w:r>
          </w:p>
        </w:tc>
        <w:tc>
          <w:tcPr>
            <w:tcW w:w="2071" w:type="dxa"/>
            <w:tcBorders>
              <w:top w:val="single" w:sz="4" w:space="0" w:color="000000"/>
            </w:tcBorders>
            <w:shd w:val="clear" w:color="auto" w:fill="auto"/>
            <w:noWrap/>
            <w:tcMar>
              <w:top w:w="0" w:type="dxa"/>
              <w:left w:w="70" w:type="dxa"/>
              <w:bottom w:w="0" w:type="dxa"/>
              <w:right w:w="70" w:type="dxa"/>
            </w:tcMar>
            <w:vAlign w:val="bottom"/>
          </w:tcPr>
          <w:p w:rsidR="00704512" w:rsidRPr="00704512" w:rsidRDefault="008B7710" w:rsidP="00704512">
            <w:pPr>
              <w:autoSpaceDN w:val="0"/>
              <w:spacing w:after="0" w:line="240" w:lineRule="auto"/>
              <w:jc w:val="center"/>
              <w:rPr>
                <w:rFonts w:ascii="Constantia" w:eastAsia="Times New Roman" w:hAnsi="Constantia" w:cs="Times New Roman"/>
                <w:color w:val="000000"/>
                <w:sz w:val="18"/>
                <w:szCs w:val="18"/>
                <w:lang w:eastAsia="es-CR"/>
              </w:rPr>
            </w:pPr>
            <w:r>
              <w:rPr>
                <w:rFonts w:ascii="Constantia" w:eastAsia="Times New Roman" w:hAnsi="Constantia" w:cs="Times New Roman"/>
                <w:color w:val="000000"/>
                <w:sz w:val="18"/>
                <w:szCs w:val="18"/>
                <w:lang w:eastAsia="es-CR"/>
              </w:rPr>
              <w:t>14</w:t>
            </w:r>
          </w:p>
        </w:tc>
        <w:tc>
          <w:tcPr>
            <w:tcW w:w="1348" w:type="dxa"/>
            <w:tcBorders>
              <w:top w:val="single" w:sz="4" w:space="0" w:color="000000"/>
            </w:tcBorders>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4</w:t>
            </w:r>
          </w:p>
        </w:tc>
        <w:tc>
          <w:tcPr>
            <w:tcW w:w="1546" w:type="dxa"/>
            <w:tcBorders>
              <w:top w:val="single" w:sz="4" w:space="0" w:color="000000"/>
            </w:tcBorders>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w:t>
            </w:r>
          </w:p>
        </w:tc>
        <w:tc>
          <w:tcPr>
            <w:tcW w:w="722" w:type="dxa"/>
            <w:tcBorders>
              <w:top w:val="single" w:sz="4" w:space="0" w:color="000000"/>
            </w:tcBorders>
            <w:shd w:val="clear" w:color="auto" w:fill="auto"/>
            <w:noWrap/>
            <w:tcMar>
              <w:top w:w="0" w:type="dxa"/>
              <w:left w:w="70" w:type="dxa"/>
              <w:bottom w:w="0" w:type="dxa"/>
              <w:right w:w="70" w:type="dxa"/>
            </w:tcMar>
            <w:vAlign w:val="bottom"/>
          </w:tcPr>
          <w:p w:rsidR="00704512" w:rsidRPr="00704512" w:rsidRDefault="008B7710" w:rsidP="00704512">
            <w:pPr>
              <w:autoSpaceDN w:val="0"/>
              <w:spacing w:after="0" w:line="240" w:lineRule="auto"/>
              <w:jc w:val="center"/>
              <w:rPr>
                <w:rFonts w:ascii="Constantia" w:eastAsia="Times New Roman" w:hAnsi="Constantia" w:cs="Times New Roman"/>
                <w:color w:val="000000"/>
                <w:sz w:val="18"/>
                <w:szCs w:val="18"/>
                <w:lang w:eastAsia="es-CR"/>
              </w:rPr>
            </w:pPr>
            <w:r>
              <w:rPr>
                <w:rFonts w:ascii="Constantia" w:eastAsia="Times New Roman" w:hAnsi="Constantia" w:cs="Times New Roman"/>
                <w:color w:val="000000"/>
                <w:sz w:val="18"/>
                <w:szCs w:val="18"/>
                <w:lang w:eastAsia="es-CR"/>
              </w:rPr>
              <w:t>18</w:t>
            </w:r>
          </w:p>
        </w:tc>
        <w:tc>
          <w:tcPr>
            <w:tcW w:w="948" w:type="dxa"/>
            <w:tcBorders>
              <w:top w:val="single" w:sz="4" w:space="0" w:color="000000"/>
            </w:tcBorders>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100,00</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b/>
                <w:bCs/>
                <w:color w:val="000000"/>
                <w:sz w:val="18"/>
                <w:szCs w:val="18"/>
                <w:lang w:eastAsia="es-CR"/>
              </w:rPr>
            </w:pPr>
            <w:r w:rsidRPr="00704512">
              <w:rPr>
                <w:rFonts w:ascii="Constantia" w:eastAsia="Times New Roman" w:hAnsi="Constantia" w:cs="Times New Roman"/>
                <w:b/>
                <w:bCs/>
                <w:color w:val="000000"/>
                <w:sz w:val="18"/>
                <w:szCs w:val="18"/>
                <w:lang w:eastAsia="es-CR"/>
              </w:rPr>
              <w:t>%</w:t>
            </w:r>
          </w:p>
        </w:tc>
        <w:tc>
          <w:tcPr>
            <w:tcW w:w="2071" w:type="dxa"/>
            <w:tcBorders>
              <w:bottom w:val="double" w:sz="6" w:space="0" w:color="000000"/>
            </w:tcBorders>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66,67</w:t>
            </w:r>
          </w:p>
        </w:tc>
        <w:tc>
          <w:tcPr>
            <w:tcW w:w="1348" w:type="dxa"/>
            <w:tcBorders>
              <w:bottom w:val="double" w:sz="6" w:space="0" w:color="000000"/>
            </w:tcBorders>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33,33</w:t>
            </w:r>
          </w:p>
        </w:tc>
        <w:tc>
          <w:tcPr>
            <w:tcW w:w="1546" w:type="dxa"/>
            <w:tcBorders>
              <w:bottom w:val="double" w:sz="6" w:space="0" w:color="000000"/>
            </w:tcBorders>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0,00</w:t>
            </w:r>
          </w:p>
        </w:tc>
        <w:tc>
          <w:tcPr>
            <w:tcW w:w="722" w:type="dxa"/>
            <w:tcBorders>
              <w:bottom w:val="double" w:sz="6" w:space="0" w:color="000000"/>
            </w:tcBorders>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center"/>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 </w:t>
            </w:r>
          </w:p>
        </w:tc>
        <w:tc>
          <w:tcPr>
            <w:tcW w:w="948" w:type="dxa"/>
            <w:tcBorders>
              <w:bottom w:val="double" w:sz="6" w:space="0" w:color="000000"/>
            </w:tcBorders>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18"/>
                <w:szCs w:val="18"/>
                <w:lang w:eastAsia="es-CR"/>
              </w:rPr>
            </w:pPr>
            <w:r w:rsidRPr="00704512">
              <w:rPr>
                <w:rFonts w:ascii="Constantia" w:eastAsia="Times New Roman" w:hAnsi="Constantia" w:cs="Times New Roman"/>
                <w:color w:val="000000"/>
                <w:sz w:val="18"/>
                <w:szCs w:val="18"/>
                <w:lang w:eastAsia="es-CR"/>
              </w:rPr>
              <w:t>100,00</w:t>
            </w:r>
          </w:p>
        </w:tc>
      </w:tr>
      <w:tr w:rsidR="00704512" w:rsidRPr="00704512" w:rsidTr="00881FED">
        <w:trPr>
          <w:trHeight w:val="300"/>
        </w:trPr>
        <w:tc>
          <w:tcPr>
            <w:tcW w:w="2203"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jc w:val="right"/>
              <w:rPr>
                <w:rFonts w:ascii="Constantia" w:eastAsia="Times New Roman" w:hAnsi="Constantia" w:cs="Times New Roman"/>
                <w:color w:val="000000"/>
                <w:sz w:val="20"/>
                <w:szCs w:val="20"/>
                <w:lang w:eastAsia="es-CR"/>
              </w:rPr>
            </w:pPr>
          </w:p>
        </w:tc>
        <w:tc>
          <w:tcPr>
            <w:tcW w:w="2071"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sz w:val="20"/>
                <w:szCs w:val="20"/>
                <w:lang w:eastAsia="es-CR"/>
              </w:rPr>
            </w:pPr>
          </w:p>
        </w:tc>
        <w:tc>
          <w:tcPr>
            <w:tcW w:w="13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sz w:val="20"/>
                <w:szCs w:val="20"/>
                <w:lang w:eastAsia="es-CR"/>
              </w:rPr>
            </w:pPr>
          </w:p>
        </w:tc>
        <w:tc>
          <w:tcPr>
            <w:tcW w:w="1546"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sz w:val="20"/>
                <w:szCs w:val="20"/>
                <w:lang w:eastAsia="es-CR"/>
              </w:rPr>
            </w:pPr>
          </w:p>
        </w:tc>
        <w:tc>
          <w:tcPr>
            <w:tcW w:w="722"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sz w:val="20"/>
                <w:szCs w:val="20"/>
                <w:lang w:eastAsia="es-CR"/>
              </w:rPr>
            </w:pPr>
          </w:p>
        </w:tc>
        <w:tc>
          <w:tcPr>
            <w:tcW w:w="948" w:type="dxa"/>
            <w:shd w:val="clear" w:color="auto" w:fill="auto"/>
            <w:noWrap/>
            <w:tcMar>
              <w:top w:w="0" w:type="dxa"/>
              <w:left w:w="70" w:type="dxa"/>
              <w:bottom w:w="0" w:type="dxa"/>
              <w:right w:w="70" w:type="dxa"/>
            </w:tcMar>
            <w:vAlign w:val="bottom"/>
          </w:tcPr>
          <w:p w:rsidR="00704512" w:rsidRPr="00704512" w:rsidRDefault="00704512" w:rsidP="00704512">
            <w:pPr>
              <w:autoSpaceDN w:val="0"/>
              <w:spacing w:after="0" w:line="240" w:lineRule="auto"/>
              <w:rPr>
                <w:rFonts w:ascii="Constantia" w:eastAsia="Times New Roman" w:hAnsi="Constantia" w:cs="Times New Roman"/>
                <w:sz w:val="20"/>
                <w:szCs w:val="20"/>
                <w:lang w:eastAsia="es-CR"/>
              </w:rPr>
            </w:pPr>
          </w:p>
        </w:tc>
      </w:tr>
    </w:tbl>
    <w:p w:rsidR="00704512" w:rsidRPr="003C4B49" w:rsidRDefault="0070451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Con base en los datos del </w:t>
      </w:r>
      <w:r w:rsidR="00967A8F" w:rsidRPr="003C4B49">
        <w:rPr>
          <w:rFonts w:ascii="Constantia" w:eastAsia="SimSun" w:hAnsi="Constantia" w:cs="Mangal"/>
          <w:kern w:val="3"/>
          <w:lang w:eastAsia="zh-CN" w:bidi="hi-IN"/>
        </w:rPr>
        <w:t>Cuadro 3</w:t>
      </w:r>
      <w:r w:rsidRPr="003C4B49">
        <w:rPr>
          <w:rFonts w:ascii="Constantia" w:eastAsia="SimSun" w:hAnsi="Constantia" w:cs="Mangal"/>
          <w:kern w:val="3"/>
          <w:lang w:eastAsia="zh-CN" w:bidi="hi-IN"/>
        </w:rPr>
        <w:t>, se pueden extraer las siguientes observaciones específicas acerca de los criterios del PMP:</w:t>
      </w:r>
    </w:p>
    <w:p w:rsidR="00704512" w:rsidRPr="003C4B49" w:rsidRDefault="00704512" w:rsidP="00704512">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704512" w:rsidRPr="003C4B49" w:rsidRDefault="00967A8F" w:rsidP="00EC7FE6">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Los criterios con mayor concentración de actividades de mejora son el criterio de calidad con un total de 11</w:t>
      </w:r>
      <w:r w:rsidR="00704512" w:rsidRPr="003C4B49">
        <w:rPr>
          <w:rFonts w:ascii="Constantia" w:eastAsia="SimSun" w:hAnsi="Constantia" w:cs="Mangal"/>
          <w:kern w:val="3"/>
          <w:lang w:eastAsia="zh-CN" w:bidi="hi-IN"/>
        </w:rPr>
        <w:t xml:space="preserve"> activid</w:t>
      </w:r>
      <w:r w:rsidRPr="003C4B49">
        <w:rPr>
          <w:rFonts w:ascii="Constantia" w:eastAsia="SimSun" w:hAnsi="Constantia" w:cs="Mangal"/>
          <w:kern w:val="3"/>
          <w:lang w:eastAsia="zh-CN" w:bidi="hi-IN"/>
        </w:rPr>
        <w:t>ades de mejora, de las cuales 10</w:t>
      </w:r>
      <w:r w:rsidR="00704512" w:rsidRPr="003C4B49">
        <w:rPr>
          <w:rFonts w:ascii="Constantia" w:eastAsia="SimSun" w:hAnsi="Constantia" w:cs="Mangal"/>
          <w:kern w:val="3"/>
          <w:lang w:eastAsia="zh-CN" w:bidi="hi-IN"/>
        </w:rPr>
        <w:t xml:space="preserve"> se han cumpl</w:t>
      </w:r>
      <w:r w:rsidR="00803B37" w:rsidRPr="003C4B49">
        <w:rPr>
          <w:rFonts w:ascii="Constantia" w:eastAsia="SimSun" w:hAnsi="Constantia" w:cs="Mangal"/>
          <w:kern w:val="3"/>
          <w:lang w:eastAsia="zh-CN" w:bidi="hi-IN"/>
        </w:rPr>
        <w:t>ido</w:t>
      </w:r>
      <w:r w:rsidRPr="003C4B49">
        <w:rPr>
          <w:rFonts w:ascii="Constantia" w:eastAsia="SimSun" w:hAnsi="Constantia" w:cs="Mangal"/>
          <w:kern w:val="3"/>
          <w:lang w:eastAsia="zh-CN" w:bidi="hi-IN"/>
        </w:rPr>
        <w:t xml:space="preserve"> y el criterio de pertinencia con un total de 4 actividades de las cuales 03 se han implementado. </w:t>
      </w:r>
    </w:p>
    <w:p w:rsidR="00704512" w:rsidRPr="003C4B49" w:rsidRDefault="00704512"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 </w:t>
      </w:r>
    </w:p>
    <w:p w:rsidR="00704512" w:rsidRPr="003C4B49" w:rsidRDefault="00EC7FE6" w:rsidP="00812DC8">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Los criterios de eficiencia e integración poseen una actividad cada uno, mismas que se encuentran en proceso.  </w:t>
      </w:r>
      <w:r w:rsidR="00704512" w:rsidRPr="003C4B49">
        <w:rPr>
          <w:rFonts w:ascii="Constantia" w:eastAsia="SimSun" w:hAnsi="Constantia" w:cs="Mangal"/>
          <w:kern w:val="3"/>
          <w:lang w:eastAsia="zh-CN" w:bidi="hi-IN"/>
        </w:rPr>
        <w:t xml:space="preserve"> </w:t>
      </w:r>
    </w:p>
    <w:p w:rsidR="00704512" w:rsidRPr="00FA1FC5" w:rsidRDefault="00704512" w:rsidP="00FA1FC5">
      <w:pPr>
        <w:pStyle w:val="Ttulo1"/>
        <w:rPr>
          <w:rFonts w:ascii="Constantia" w:eastAsia="Times New Roman" w:hAnsi="Constantia"/>
          <w:lang w:eastAsia="zh-CN" w:bidi="hi-IN"/>
        </w:rPr>
      </w:pPr>
      <w:bookmarkStart w:id="22" w:name="_Toc454457482"/>
      <w:bookmarkStart w:id="23" w:name="_Toc454457837"/>
      <w:bookmarkStart w:id="24" w:name="_Toc454524037"/>
      <w:bookmarkStart w:id="25" w:name="_Toc468097380"/>
      <w:bookmarkStart w:id="26" w:name="_Toc468456023"/>
      <w:r w:rsidRPr="00FA1FC5">
        <w:rPr>
          <w:rFonts w:ascii="Constantia" w:eastAsia="Times New Roman" w:hAnsi="Constantia"/>
          <w:lang w:eastAsia="zh-CN" w:bidi="hi-IN"/>
        </w:rPr>
        <w:t>Conclusiones</w:t>
      </w:r>
      <w:bookmarkEnd w:id="22"/>
      <w:bookmarkEnd w:id="23"/>
      <w:bookmarkEnd w:id="24"/>
      <w:bookmarkEnd w:id="25"/>
      <w:bookmarkEnd w:id="26"/>
    </w:p>
    <w:p w:rsidR="00704512" w:rsidRPr="00704512" w:rsidRDefault="00704512" w:rsidP="00704512">
      <w:pPr>
        <w:widowControl w:val="0"/>
        <w:suppressAutoHyphens/>
        <w:autoSpaceDN w:val="0"/>
        <w:spacing w:after="0" w:line="240" w:lineRule="auto"/>
        <w:jc w:val="both"/>
        <w:textAlignment w:val="baseline"/>
        <w:rPr>
          <w:rFonts w:ascii="Constantia" w:eastAsia="SimSun" w:hAnsi="Constantia" w:cs="Mangal"/>
          <w:color w:val="000000"/>
          <w:kern w:val="3"/>
          <w:sz w:val="20"/>
          <w:szCs w:val="24"/>
          <w:lang w:eastAsia="zh-CN" w:bidi="hi-IN"/>
        </w:rPr>
      </w:pPr>
    </w:p>
    <w:p w:rsidR="001A0878" w:rsidRPr="001A0878" w:rsidRDefault="001A0878" w:rsidP="001A0878">
      <w:pPr>
        <w:pStyle w:val="Ttulo3"/>
        <w:rPr>
          <w:rFonts w:eastAsia="SimSun"/>
          <w:b/>
          <w:lang w:eastAsia="zh-CN" w:bidi="hi-IN"/>
        </w:rPr>
      </w:pPr>
      <w:bookmarkStart w:id="27" w:name="_Toc468456024"/>
      <w:r>
        <w:rPr>
          <w:rFonts w:eastAsia="SimSun"/>
          <w:b/>
          <w:lang w:eastAsia="zh-CN" w:bidi="hi-IN"/>
        </w:rPr>
        <w:t>Conclusiones del seguimiento aplicado a la</w:t>
      </w:r>
      <w:r w:rsidRPr="001A0878">
        <w:rPr>
          <w:rFonts w:eastAsia="SimSun"/>
          <w:b/>
          <w:lang w:eastAsia="zh-CN" w:bidi="hi-IN"/>
        </w:rPr>
        <w:t xml:space="preserve"> Sede</w:t>
      </w:r>
      <w:r>
        <w:rPr>
          <w:rFonts w:eastAsia="SimSun"/>
          <w:b/>
          <w:lang w:eastAsia="zh-CN" w:bidi="hi-IN"/>
        </w:rPr>
        <w:t xml:space="preserve"> Regional Chorotega </w:t>
      </w:r>
      <w:r w:rsidR="009C2A10">
        <w:rPr>
          <w:rFonts w:eastAsia="SimSun"/>
          <w:b/>
          <w:lang w:eastAsia="zh-CN" w:bidi="hi-IN"/>
        </w:rPr>
        <w:t>y</w:t>
      </w:r>
      <w:r>
        <w:rPr>
          <w:rFonts w:eastAsia="SimSun"/>
          <w:b/>
          <w:lang w:eastAsia="zh-CN" w:bidi="hi-IN"/>
        </w:rPr>
        <w:t xml:space="preserve"> la </w:t>
      </w:r>
      <w:r w:rsidRPr="001A0878">
        <w:rPr>
          <w:rFonts w:eastAsia="SimSun"/>
          <w:b/>
          <w:lang w:eastAsia="zh-CN" w:bidi="hi-IN"/>
        </w:rPr>
        <w:t xml:space="preserve">Sección Regional </w:t>
      </w:r>
      <w:r>
        <w:rPr>
          <w:rFonts w:eastAsia="SimSun"/>
          <w:b/>
          <w:lang w:eastAsia="zh-CN" w:bidi="hi-IN"/>
        </w:rPr>
        <w:t>Huetar Norte y Caribe.</w:t>
      </w:r>
      <w:bookmarkEnd w:id="27"/>
      <w:r>
        <w:rPr>
          <w:rFonts w:eastAsia="SimSun"/>
          <w:b/>
          <w:lang w:eastAsia="zh-CN" w:bidi="hi-IN"/>
        </w:rPr>
        <w:t xml:space="preserve"> </w:t>
      </w:r>
    </w:p>
    <w:p w:rsidR="001A0878" w:rsidRPr="001A0878" w:rsidRDefault="001A0878" w:rsidP="001A0878">
      <w:pPr>
        <w:rPr>
          <w:lang w:eastAsia="zh-CN" w:bidi="hi-IN"/>
        </w:rPr>
      </w:pPr>
    </w:p>
    <w:p w:rsidR="001A0878" w:rsidRPr="003C4B49"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Una vez realizado el seguimiento anual a las actividades de mejora propuestas por la Sede Regional Chorotega y la Sección Regional Huetar Norte y Caribe, se determina lo siguiente:</w:t>
      </w:r>
    </w:p>
    <w:p w:rsidR="001A0878"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El total de actividades de mejora a las que se les brinda seguimiento durante este período es de 09, tres corresponden a la Sede Regional Chorotega y 06 a la Sección Regional Huetar Norte y Caribe. </w:t>
      </w:r>
    </w:p>
    <w:p w:rsidR="00EF649F" w:rsidRDefault="00EF649F">
      <w:pPr>
        <w:rPr>
          <w:rFonts w:ascii="Constantia" w:eastAsia="SimSun" w:hAnsi="Constantia" w:cs="Mangal"/>
          <w:kern w:val="3"/>
          <w:lang w:eastAsia="zh-CN" w:bidi="hi-IN"/>
        </w:rPr>
      </w:pPr>
      <w:r>
        <w:rPr>
          <w:rFonts w:ascii="Constantia" w:eastAsia="SimSun" w:hAnsi="Constantia" w:cs="Mangal"/>
          <w:kern w:val="3"/>
          <w:lang w:eastAsia="zh-CN" w:bidi="hi-IN"/>
        </w:rPr>
        <w:br w:type="page"/>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De las seis actividades de mejora de la Sección Regional, 03 han sido implementadas, las otras tres se indica se encuentran sin iniciar y además se está solicitando sean descartadas, según justificación brindada por la instancia responsable. Lo anterior denota un grado de implementación de actividades de mejora de un 50%. </w:t>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En caso de que la Comisión Gerencial acepte que se descarten las 03 actividades de mejora que solicita la Sección Regional Huetar Norte y Caribe, se estaría dando por cerrado el proceso de autoevaluación de la misma, lo anterior en virtud de que las otras actividades de mejora propuestas ya han sido implementadas. </w:t>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En lo que respecta a las 03 actividades de mejora, de la Sección Regional Chorotega, se indica que su estado es en proceso. Lo cual denota un grado de implementación de 0%. Al respecto cabe destacar que para el seguimiento realizado en el I semestre del 2016</w:t>
      </w:r>
      <w:r w:rsidR="009C2A10" w:rsidRPr="003C4B49">
        <w:rPr>
          <w:rFonts w:ascii="Constantia" w:eastAsia="SimSun" w:hAnsi="Constantia" w:cs="Mangal"/>
          <w:kern w:val="3"/>
          <w:lang w:eastAsia="zh-CN" w:bidi="hi-IN"/>
        </w:rPr>
        <w:t>,</w:t>
      </w:r>
      <w:r w:rsidRPr="003C4B49">
        <w:rPr>
          <w:rFonts w:ascii="Constantia" w:eastAsia="SimSun" w:hAnsi="Constantia" w:cs="Mangal"/>
          <w:kern w:val="3"/>
          <w:lang w:eastAsia="zh-CN" w:bidi="hi-IN"/>
        </w:rPr>
        <w:t xml:space="preserve"> 02 de las actividades se encontraban en proceso y una sin iniciar, y para este seguimiento anual el nivel de avance se debe a que pasó la actividad que se encontraba sin iniciar a en proceso. </w:t>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En el caso de la Sección Regional Chorotega, se percibe que en el caso específico de dos actividades de mejora – señaladas en el apartado de resultados- en las que se indica el estado es en proceso, la evidencia y el alcance de lo realizado y justificado en el documento enviado podría ser que haga valorar ese estado y establecerlo como implementado. Esto será un aspecto que se hará de conocimiento de la instancia para su debido análisis y valoración. </w:t>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El nivel de ejecución a nivel integral de las actividades de mejora propuestas por las Sede y Sección regional es bajo, apenas de un 33.33%. Considerando que en este caso se presentan los resultados del segundo año de seguimiento.</w:t>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Default="001A0878" w:rsidP="001A0878">
      <w:pPr>
        <w:pStyle w:val="Ttulo3"/>
        <w:rPr>
          <w:b/>
          <w:lang w:eastAsia="zh-CN" w:bidi="hi-IN"/>
        </w:rPr>
      </w:pPr>
      <w:bookmarkStart w:id="28" w:name="_Toc468456025"/>
      <w:r w:rsidRPr="001A0878">
        <w:rPr>
          <w:b/>
          <w:lang w:eastAsia="zh-CN" w:bidi="hi-IN"/>
        </w:rPr>
        <w:t>Conclusiones del seguimiento aplicado a la Sección de Documentación y Archivo</w:t>
      </w:r>
      <w:bookmarkEnd w:id="28"/>
      <w:r w:rsidRPr="001A0878">
        <w:rPr>
          <w:b/>
          <w:lang w:eastAsia="zh-CN" w:bidi="hi-IN"/>
        </w:rPr>
        <w:t xml:space="preserve"> </w:t>
      </w:r>
    </w:p>
    <w:p w:rsidR="001A0878" w:rsidRPr="001A0878" w:rsidRDefault="001A0878" w:rsidP="001A0878">
      <w:pPr>
        <w:rPr>
          <w:lang w:eastAsia="zh-CN" w:bidi="hi-IN"/>
        </w:rPr>
      </w:pPr>
    </w:p>
    <w:p w:rsidR="001A0878" w:rsidRPr="003C4B49" w:rsidRDefault="001A0878" w:rsidP="001A0878">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La Sección de Documentación y Archivo ha implementado durante el año 2016 un 78% del plan de mejora propuesto durante la autoevaluación aplicada en 2015. Lo cual muestra un nivel satisfactorio de ejecución. </w:t>
      </w:r>
    </w:p>
    <w:p w:rsidR="001A0878" w:rsidRPr="003C4B49" w:rsidRDefault="001A0878" w:rsidP="001A0878">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EF649F"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Si se realiza </w:t>
      </w:r>
      <w:r w:rsidR="003E6662" w:rsidRPr="003C4B49">
        <w:rPr>
          <w:rFonts w:ascii="Constantia" w:eastAsia="SimSun" w:hAnsi="Constantia" w:cs="Mangal"/>
          <w:kern w:val="3"/>
          <w:lang w:eastAsia="zh-CN" w:bidi="hi-IN"/>
        </w:rPr>
        <w:t>un análisis comparativo</w:t>
      </w:r>
      <w:r w:rsidRPr="003C4B49">
        <w:rPr>
          <w:rFonts w:ascii="Constantia" w:eastAsia="SimSun" w:hAnsi="Constantia" w:cs="Mangal"/>
          <w:kern w:val="3"/>
          <w:lang w:eastAsia="zh-CN" w:bidi="hi-IN"/>
        </w:rPr>
        <w:t xml:space="preserve"> de los resultados arrojados durante el primero seguimiento 2016 y el seguimiento anual del mismo año, se concluye que 08 de las actividades de mejora propuestas, cambiaron su estado de en proceso o sin iniciar a implementado y tan solo 04 de ellas mantienen el estado de en proceso.</w:t>
      </w:r>
    </w:p>
    <w:p w:rsidR="00EF649F" w:rsidRDefault="00EF649F">
      <w:pPr>
        <w:rPr>
          <w:rFonts w:ascii="Constantia" w:eastAsia="SimSun" w:hAnsi="Constantia" w:cs="Mangal"/>
          <w:kern w:val="3"/>
          <w:lang w:eastAsia="zh-CN" w:bidi="hi-IN"/>
        </w:rPr>
      </w:pPr>
      <w:r>
        <w:rPr>
          <w:rFonts w:ascii="Constantia" w:eastAsia="SimSun" w:hAnsi="Constantia" w:cs="Mangal"/>
          <w:kern w:val="3"/>
          <w:lang w:eastAsia="zh-CN" w:bidi="hi-IN"/>
        </w:rPr>
        <w:br w:type="page"/>
      </w:r>
    </w:p>
    <w:p w:rsidR="001A0878" w:rsidRPr="003C4B49"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Default="001A0878" w:rsidP="001A0878">
      <w:pPr>
        <w:pStyle w:val="Ttulo1"/>
        <w:rPr>
          <w:lang w:eastAsia="zh-CN" w:bidi="hi-IN"/>
        </w:rPr>
      </w:pPr>
      <w:bookmarkStart w:id="29" w:name="_Toc468456026"/>
      <w:r>
        <w:rPr>
          <w:lang w:eastAsia="zh-CN" w:bidi="hi-IN"/>
        </w:rPr>
        <w:t>Recomendaciones</w:t>
      </w:r>
      <w:bookmarkEnd w:id="29"/>
    </w:p>
    <w:p w:rsidR="00EF649F" w:rsidRDefault="00EF649F" w:rsidP="001A0878">
      <w:pPr>
        <w:jc w:val="both"/>
        <w:rPr>
          <w:lang w:eastAsia="zh-CN" w:bidi="hi-IN"/>
        </w:rPr>
      </w:pPr>
    </w:p>
    <w:p w:rsidR="001A0878"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Se sugiere que la Comisión Gerencial del Sistema de Mejoramiento Continuo (CGSMCG) valore la solicitud de descartar tres actividades de mejora de la Sección Regional Huetar Norte y Caribe, según la justificación aportada por la misma.  En caso de que dicha comisión este de acuerdo con ello, se deberá realizar la correspondiente comunicación a la sección regional. </w:t>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Recordar a las instancias que el fin primordial de realizar el seguimiento a las autoevaluaciones es conocer el estado en que se encuentra cada una</w:t>
      </w:r>
      <w:r w:rsidR="00EF649F">
        <w:rPr>
          <w:rFonts w:ascii="Constantia" w:eastAsia="SimSun" w:hAnsi="Constantia" w:cs="Mangal"/>
          <w:kern w:val="3"/>
          <w:lang w:eastAsia="zh-CN" w:bidi="hi-IN"/>
        </w:rPr>
        <w:t>.</w:t>
      </w:r>
      <w:r w:rsidRPr="003C4B49">
        <w:rPr>
          <w:rFonts w:ascii="Constantia" w:eastAsia="SimSun" w:hAnsi="Constantia" w:cs="Mangal"/>
          <w:kern w:val="3"/>
          <w:lang w:eastAsia="zh-CN" w:bidi="hi-IN"/>
        </w:rPr>
        <w:t xml:space="preserve"> </w:t>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Recordar la responsabilidad de la instancia participante en realizar las gestiones necesarias para implementar la totalidad de las actividades de mejora propuestas de forma oportuna.</w:t>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En caso de que la CGSMC esté de acuerdo, en que el estado de dos de las actividades de mejora que actualmente se encuentran en proceso, lo realizado a la fecha ha contribuido a la mejora y el control de la </w:t>
      </w:r>
      <w:r w:rsidR="003E6662" w:rsidRPr="003C4B49">
        <w:rPr>
          <w:rFonts w:ascii="Constantia" w:eastAsia="SimSun" w:hAnsi="Constantia" w:cs="Mangal"/>
          <w:kern w:val="3"/>
          <w:lang w:eastAsia="zh-CN" w:bidi="hi-IN"/>
        </w:rPr>
        <w:t xml:space="preserve">baja </w:t>
      </w:r>
      <w:r w:rsidRPr="003C4B49">
        <w:rPr>
          <w:rFonts w:ascii="Constantia" w:eastAsia="SimSun" w:hAnsi="Constantia" w:cs="Mangal"/>
          <w:kern w:val="3"/>
          <w:lang w:eastAsia="zh-CN" w:bidi="hi-IN"/>
        </w:rPr>
        <w:t>de activos fijos en las Sedes y que la justificación y evidencia aportada por la Sede son elementos para intuir que el estado de las mismas en lugar de ser en proceso podría ser implementado. Comunicar este aspecto al decano y directora ejecutiva de la Sede Regional Chorotega para que realicen el análisis correspondiente y valoren el estado real de esas actividades de mejora.</w:t>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Propiciar un mayor involucramiento del Decano y Director de la Sede y Sección Regional en el seguimiento de las actividades de mejora propuestas y recalcar el compromiso y responsabilidad que se posee en el perfeccionamiento del sistema de mejoramiento continuo institucional.</w:t>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1A0878" w:rsidRPr="003C4B49"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Recordar al superior jerárquico de las instancias autoevaluadas la responsabilidad y deber que poseen en dar seguimiento constante a las actividades de mejora propuestas con el fin de concretarlas en el plazo establecido. Así como establecer las limitaciones con su correspondiente justificación razonada que han influido en la ejecución o estado de las mismas.</w:t>
      </w:r>
    </w:p>
    <w:p w:rsidR="0007137D" w:rsidRDefault="001A0878"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Instruir a las instancias autoevaluadas para que incorporen en sus planes operativos anuales las actividades de mejora propuestas.</w:t>
      </w:r>
    </w:p>
    <w:p w:rsidR="00EF649F" w:rsidRPr="003C4B49" w:rsidRDefault="00EF649F"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633497" w:rsidRPr="003C4B49" w:rsidRDefault="0007137D"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Se recomienda divulgar los resultados de la autoevaluación, remitiendo el presente informe a las instancias autoevaluadas para que los resultados particulares de cada área sean analizados en forma conjunta entre decano, director, jefe y funcionarios</w:t>
      </w:r>
      <w:r w:rsidR="000C6E12" w:rsidRPr="003C4B49">
        <w:rPr>
          <w:rFonts w:ascii="Constantia" w:eastAsia="SimSun" w:hAnsi="Constantia" w:cs="Mangal"/>
          <w:kern w:val="3"/>
          <w:lang w:eastAsia="zh-CN" w:bidi="hi-IN"/>
        </w:rPr>
        <w:t>, según corresponda</w:t>
      </w:r>
      <w:r w:rsidR="00633497" w:rsidRPr="003C4B49">
        <w:rPr>
          <w:rFonts w:ascii="Constantia" w:eastAsia="SimSun" w:hAnsi="Constantia" w:cs="Mangal"/>
          <w:kern w:val="3"/>
          <w:lang w:eastAsia="zh-CN" w:bidi="hi-IN"/>
        </w:rPr>
        <w:t xml:space="preserve">. </w:t>
      </w:r>
    </w:p>
    <w:p w:rsidR="003C4B49" w:rsidRPr="00EF649F" w:rsidRDefault="00EF649F" w:rsidP="00EF649F">
      <w:pPr>
        <w:rPr>
          <w:rFonts w:ascii="Constantia" w:eastAsia="Times New Roman" w:hAnsi="Constantia" w:cstheme="majorBidi"/>
          <w:color w:val="2E74B5" w:themeColor="accent1" w:themeShade="BF"/>
          <w:sz w:val="32"/>
          <w:szCs w:val="32"/>
          <w:lang w:eastAsia="zh-CN" w:bidi="hi-IN"/>
        </w:rPr>
      </w:pPr>
      <w:bookmarkStart w:id="30" w:name="_Toc454457486"/>
      <w:bookmarkStart w:id="31" w:name="_Toc454457841"/>
      <w:bookmarkStart w:id="32" w:name="_Toc454524041"/>
      <w:bookmarkStart w:id="33" w:name="_Toc468097384"/>
      <w:r>
        <w:rPr>
          <w:rFonts w:ascii="Constantia" w:eastAsia="Times New Roman" w:hAnsi="Constantia"/>
          <w:lang w:eastAsia="zh-CN" w:bidi="hi-IN"/>
        </w:rPr>
        <w:br w:type="page"/>
      </w:r>
    </w:p>
    <w:p w:rsidR="00704512" w:rsidRPr="00FA1FC5" w:rsidRDefault="00704512" w:rsidP="00FA1FC5">
      <w:pPr>
        <w:pStyle w:val="Ttulo1"/>
        <w:rPr>
          <w:rFonts w:ascii="Constantia" w:eastAsia="Times New Roman" w:hAnsi="Constantia"/>
          <w:lang w:eastAsia="zh-CN" w:bidi="hi-IN"/>
        </w:rPr>
      </w:pPr>
      <w:bookmarkStart w:id="34" w:name="_Toc468456027"/>
      <w:r w:rsidRPr="00FA1FC5">
        <w:rPr>
          <w:rFonts w:ascii="Constantia" w:eastAsia="Times New Roman" w:hAnsi="Constantia"/>
          <w:lang w:eastAsia="zh-CN" w:bidi="hi-IN"/>
        </w:rPr>
        <w:lastRenderedPageBreak/>
        <w:t>Anexos</w:t>
      </w:r>
      <w:bookmarkEnd w:id="30"/>
      <w:bookmarkEnd w:id="31"/>
      <w:bookmarkEnd w:id="32"/>
      <w:bookmarkEnd w:id="33"/>
      <w:bookmarkEnd w:id="34"/>
      <w:r w:rsidRPr="00FA1FC5">
        <w:rPr>
          <w:rFonts w:ascii="Constantia" w:eastAsia="Times New Roman" w:hAnsi="Constantia"/>
          <w:lang w:eastAsia="zh-CN" w:bidi="hi-IN"/>
        </w:rPr>
        <w:t xml:space="preserve"> </w:t>
      </w:r>
    </w:p>
    <w:p w:rsidR="00704512" w:rsidRPr="00704512" w:rsidRDefault="00704512" w:rsidP="00704512">
      <w:pPr>
        <w:widowControl w:val="0"/>
        <w:suppressAutoHyphens/>
        <w:autoSpaceDN w:val="0"/>
        <w:spacing w:after="0" w:line="240" w:lineRule="auto"/>
        <w:textAlignment w:val="baseline"/>
        <w:rPr>
          <w:rFonts w:ascii="Californian FB" w:eastAsia="SimSun" w:hAnsi="Californian FB" w:cs="Californian FB"/>
          <w:b/>
          <w:kern w:val="3"/>
          <w:sz w:val="28"/>
          <w:szCs w:val="28"/>
          <w:lang w:eastAsia="zh-CN" w:bidi="hi-IN"/>
        </w:rPr>
      </w:pPr>
    </w:p>
    <w:p w:rsidR="00704512" w:rsidRPr="003C4B49" w:rsidRDefault="00704512"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 xml:space="preserve">Los anexos corresponden a los instrumentos que completaron las instancias participantes en los seguimientos. Primero están los instrumentos completados por las sedes regionales y luego está el instrumento completado por la Sección de Documentación y Archivo. </w:t>
      </w:r>
    </w:p>
    <w:p w:rsidR="00704512" w:rsidRPr="003C4B49" w:rsidRDefault="00704512"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p>
    <w:p w:rsidR="007C7461" w:rsidRPr="003C4B49" w:rsidRDefault="00704512"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Anexo 1: Instrumento completado por</w:t>
      </w:r>
      <w:r w:rsidR="007C7461" w:rsidRPr="003C4B49">
        <w:rPr>
          <w:rFonts w:ascii="Constantia" w:eastAsia="SimSun" w:hAnsi="Constantia" w:cs="Mangal"/>
          <w:kern w:val="3"/>
          <w:lang w:eastAsia="zh-CN" w:bidi="hi-IN"/>
        </w:rPr>
        <w:t xml:space="preserve"> la Sección Regional Sarapiquí.</w:t>
      </w:r>
    </w:p>
    <w:p w:rsidR="00704512" w:rsidRPr="003C4B49" w:rsidRDefault="00704512"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Anexo 2: Instrumento completado por la Sede Regional Chorotega.</w:t>
      </w:r>
    </w:p>
    <w:p w:rsidR="00704512" w:rsidRPr="003C4B49" w:rsidRDefault="00704512"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Anexo 3: Instrumento completado por la Sección de Documentación y Archivo.</w:t>
      </w:r>
    </w:p>
    <w:p w:rsidR="00913E67" w:rsidRPr="003C4B49" w:rsidRDefault="00913E67" w:rsidP="003C4B49">
      <w:pPr>
        <w:widowControl w:val="0"/>
        <w:suppressAutoHyphens/>
        <w:autoSpaceDN w:val="0"/>
        <w:spacing w:after="0" w:line="240" w:lineRule="auto"/>
        <w:jc w:val="both"/>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Anexo 4: Oficio UNA-SA-AA-OFIC-138-2016</w:t>
      </w:r>
    </w:p>
    <w:p w:rsidR="00913E67" w:rsidRPr="007C7461" w:rsidRDefault="00913E67" w:rsidP="007C7461">
      <w:pPr>
        <w:jc w:val="both"/>
        <w:rPr>
          <w:lang w:eastAsia="zh-CN" w:bidi="hi-IN"/>
        </w:rPr>
      </w:pPr>
    </w:p>
    <w:p w:rsidR="00704512" w:rsidRPr="00704512" w:rsidRDefault="00704512" w:rsidP="00704512">
      <w:pPr>
        <w:widowControl w:val="0"/>
        <w:suppressAutoHyphens/>
        <w:autoSpaceDN w:val="0"/>
        <w:spacing w:after="0" w:line="240" w:lineRule="auto"/>
        <w:textAlignment w:val="baseline"/>
        <w:rPr>
          <w:rFonts w:ascii="Californian FB" w:eastAsia="SimSun" w:hAnsi="Californian FB" w:cs="Californian FB"/>
          <w:kern w:val="3"/>
          <w:sz w:val="28"/>
          <w:szCs w:val="28"/>
          <w:lang w:eastAsia="es-CR"/>
        </w:rPr>
      </w:pPr>
    </w:p>
    <w:p w:rsidR="006E5D92" w:rsidRDefault="006E5D92" w:rsidP="006E5D92">
      <w:pPr>
        <w:pStyle w:val="Ttulo2"/>
        <w:rPr>
          <w:rFonts w:ascii="Constantia" w:hAnsi="Constantia"/>
        </w:rPr>
      </w:pPr>
    </w:p>
    <w:p w:rsidR="006E5D92" w:rsidRDefault="006E5D92" w:rsidP="006E5D92"/>
    <w:p w:rsidR="006E5D92" w:rsidRDefault="006E5D92" w:rsidP="006E5D92"/>
    <w:p w:rsidR="006E5D92" w:rsidRDefault="006E5D92" w:rsidP="006E5D92"/>
    <w:p w:rsidR="006E5D92" w:rsidRDefault="006E5D92" w:rsidP="006E5D92"/>
    <w:p w:rsidR="006E5D92" w:rsidRDefault="006E5D92" w:rsidP="006E5D92"/>
    <w:p w:rsidR="006E5D92" w:rsidRDefault="006E5D92" w:rsidP="006E5D92"/>
    <w:p w:rsidR="006E5D92" w:rsidRDefault="006E5D92" w:rsidP="006E5D92"/>
    <w:p w:rsidR="006E5D92" w:rsidRDefault="006E5D92" w:rsidP="006E5D92"/>
    <w:p w:rsidR="006E5D92" w:rsidRDefault="006E5D92" w:rsidP="006E5D92"/>
    <w:p w:rsidR="006E5D92" w:rsidRDefault="006E5D92" w:rsidP="006E5D92"/>
    <w:p w:rsidR="006E5D92" w:rsidRDefault="006E5D92" w:rsidP="006E5D92"/>
    <w:p w:rsidR="006E5D92" w:rsidRDefault="006E5D92" w:rsidP="006E5D92"/>
    <w:p w:rsidR="006E5D92" w:rsidRDefault="006E5D92" w:rsidP="006E5D92"/>
    <w:p w:rsidR="006E5D92" w:rsidRDefault="006E5D92" w:rsidP="006E5D92"/>
    <w:p w:rsidR="006E5D92" w:rsidRDefault="006E5D92" w:rsidP="006E5D92"/>
    <w:p w:rsidR="006E5D92" w:rsidRDefault="006E5D92" w:rsidP="006E5D92">
      <w:pPr>
        <w:pStyle w:val="Ttulo2"/>
        <w:rPr>
          <w:rFonts w:ascii="Constantia" w:hAnsi="Constantia"/>
        </w:rPr>
      </w:pPr>
      <w:bookmarkStart w:id="35" w:name="_Toc468097385"/>
      <w:bookmarkStart w:id="36" w:name="_Toc468456028"/>
      <w:r>
        <w:rPr>
          <w:rFonts w:ascii="Constantia" w:hAnsi="Constantia"/>
        </w:rPr>
        <w:lastRenderedPageBreak/>
        <w:t>Anexo 1: Instrumento completado por la Sección Regional Sarapiquí.</w:t>
      </w:r>
      <w:bookmarkEnd w:id="35"/>
      <w:bookmarkEnd w:id="36"/>
    </w:p>
    <w:p w:rsidR="006E5D92" w:rsidRDefault="006E5D92" w:rsidP="006E5D92">
      <w:pPr>
        <w:pStyle w:val="Standard"/>
        <w:jc w:val="center"/>
      </w:pPr>
      <w:r>
        <w:rPr>
          <w:noProof/>
          <w:lang w:eastAsia="es-CR" w:bidi="ar-SA"/>
        </w:rPr>
        <w:drawing>
          <wp:inline distT="0" distB="0" distL="0" distR="0" wp14:anchorId="57013659" wp14:editId="648EDDFB">
            <wp:extent cx="6333957" cy="7945276"/>
            <wp:effectExtent l="0" t="0" r="0" b="0"/>
            <wp:docPr id="16" name="Imagen 4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a:stretch>
                      <a:fillRect/>
                    </a:stretch>
                  </pic:blipFill>
                  <pic:spPr>
                    <a:xfrm>
                      <a:off x="0" y="0"/>
                      <a:ext cx="6333957" cy="7945276"/>
                    </a:xfrm>
                    <a:prstGeom prst="rect">
                      <a:avLst/>
                    </a:prstGeom>
                    <a:noFill/>
                    <a:ln>
                      <a:noFill/>
                      <a:prstDash/>
                    </a:ln>
                  </pic:spPr>
                </pic:pic>
              </a:graphicData>
            </a:graphic>
          </wp:inline>
        </w:drawing>
      </w:r>
    </w:p>
    <w:p w:rsidR="006E5D92" w:rsidRDefault="006E5D92" w:rsidP="006E5D92">
      <w:pPr>
        <w:pStyle w:val="Standard"/>
        <w:jc w:val="center"/>
      </w:pPr>
    </w:p>
    <w:p w:rsidR="006E5D92" w:rsidRDefault="006E5D92" w:rsidP="006E5D92">
      <w:pPr>
        <w:pStyle w:val="Standard"/>
        <w:jc w:val="center"/>
      </w:pPr>
      <w:r>
        <w:rPr>
          <w:noProof/>
          <w:lang w:eastAsia="es-CR" w:bidi="ar-SA"/>
        </w:rPr>
        <w:drawing>
          <wp:inline distT="0" distB="0" distL="0" distR="0" wp14:anchorId="57E6C45E" wp14:editId="4B08305A">
            <wp:extent cx="6338181" cy="7908215"/>
            <wp:effectExtent l="0" t="0" r="5469" b="0"/>
            <wp:docPr id="17" name="Imagen 4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rcRect/>
                    <a:stretch>
                      <a:fillRect/>
                    </a:stretch>
                  </pic:blipFill>
                  <pic:spPr>
                    <a:xfrm>
                      <a:off x="0" y="0"/>
                      <a:ext cx="6338181" cy="7908215"/>
                    </a:xfrm>
                    <a:prstGeom prst="rect">
                      <a:avLst/>
                    </a:prstGeom>
                    <a:noFill/>
                    <a:ln>
                      <a:noFill/>
                      <a:prstDash/>
                    </a:ln>
                  </pic:spPr>
                </pic:pic>
              </a:graphicData>
            </a:graphic>
          </wp:inline>
        </w:drawing>
      </w:r>
    </w:p>
    <w:p w:rsidR="006E5D92" w:rsidRDefault="006E5D92" w:rsidP="006E5D92">
      <w:pPr>
        <w:pStyle w:val="Standard"/>
        <w:jc w:val="center"/>
      </w:pPr>
    </w:p>
    <w:p w:rsidR="006E5D92" w:rsidRDefault="006E5D92" w:rsidP="006E5D92">
      <w:pPr>
        <w:pStyle w:val="Standard"/>
        <w:jc w:val="center"/>
      </w:pPr>
      <w:r>
        <w:rPr>
          <w:noProof/>
          <w:lang w:eastAsia="es-CR" w:bidi="ar-SA"/>
        </w:rPr>
        <w:drawing>
          <wp:inline distT="0" distB="0" distL="0" distR="0" wp14:anchorId="1433BD3F" wp14:editId="1FEFD77B">
            <wp:extent cx="6335191" cy="6978271"/>
            <wp:effectExtent l="0" t="0" r="8459" b="0"/>
            <wp:docPr id="18" name="Imagen 4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rcRect/>
                    <a:stretch>
                      <a:fillRect/>
                    </a:stretch>
                  </pic:blipFill>
                  <pic:spPr>
                    <a:xfrm>
                      <a:off x="0" y="0"/>
                      <a:ext cx="6335191" cy="6978271"/>
                    </a:xfrm>
                    <a:prstGeom prst="rect">
                      <a:avLst/>
                    </a:prstGeom>
                    <a:noFill/>
                    <a:ln>
                      <a:noFill/>
                      <a:prstDash/>
                    </a:ln>
                  </pic:spPr>
                </pic:pic>
              </a:graphicData>
            </a:graphic>
          </wp:inline>
        </w:drawing>
      </w:r>
    </w:p>
    <w:p w:rsidR="006E5D92" w:rsidRDefault="006E5D92" w:rsidP="006E5D92">
      <w:pPr>
        <w:pStyle w:val="Standard"/>
        <w:jc w:val="center"/>
      </w:pPr>
    </w:p>
    <w:p w:rsidR="006E5D92" w:rsidRDefault="006E5D92" w:rsidP="006E5D92">
      <w:pPr>
        <w:pStyle w:val="Standard"/>
        <w:jc w:val="center"/>
      </w:pPr>
      <w:r>
        <w:rPr>
          <w:noProof/>
          <w:lang w:eastAsia="es-CR" w:bidi="ar-SA"/>
        </w:rPr>
        <w:lastRenderedPageBreak/>
        <w:drawing>
          <wp:inline distT="0" distB="0" distL="0" distR="0" wp14:anchorId="4F2A48FF" wp14:editId="243F4B23">
            <wp:extent cx="6335191" cy="7637809"/>
            <wp:effectExtent l="0" t="0" r="8459" b="1241"/>
            <wp:docPr id="19" name="Imagen 4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rcRect/>
                    <a:stretch>
                      <a:fillRect/>
                    </a:stretch>
                  </pic:blipFill>
                  <pic:spPr>
                    <a:xfrm>
                      <a:off x="0" y="0"/>
                      <a:ext cx="6335191" cy="7637809"/>
                    </a:xfrm>
                    <a:prstGeom prst="rect">
                      <a:avLst/>
                    </a:prstGeom>
                    <a:noFill/>
                    <a:ln>
                      <a:noFill/>
                      <a:prstDash/>
                    </a:ln>
                  </pic:spPr>
                </pic:pic>
              </a:graphicData>
            </a:graphic>
          </wp:inline>
        </w:drawing>
      </w:r>
    </w:p>
    <w:p w:rsidR="006E5D92" w:rsidRDefault="006E5D92" w:rsidP="006E5D92">
      <w:pPr>
        <w:pStyle w:val="Standard"/>
        <w:jc w:val="center"/>
      </w:pPr>
    </w:p>
    <w:p w:rsidR="006E5D92" w:rsidRDefault="006E5D92" w:rsidP="006E5D92">
      <w:pPr>
        <w:pStyle w:val="Standard"/>
        <w:jc w:val="center"/>
      </w:pPr>
      <w:r>
        <w:rPr>
          <w:noProof/>
          <w:lang w:eastAsia="es-CR" w:bidi="ar-SA"/>
        </w:rPr>
        <w:lastRenderedPageBreak/>
        <w:drawing>
          <wp:inline distT="0" distB="0" distL="0" distR="0" wp14:anchorId="2B3231CB" wp14:editId="3FACF570">
            <wp:extent cx="6334597" cy="8349743"/>
            <wp:effectExtent l="0" t="0" r="9053" b="0"/>
            <wp:docPr id="20" name="Imagen 4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rcRect/>
                    <a:stretch>
                      <a:fillRect/>
                    </a:stretch>
                  </pic:blipFill>
                  <pic:spPr>
                    <a:xfrm>
                      <a:off x="0" y="0"/>
                      <a:ext cx="6334597" cy="8349743"/>
                    </a:xfrm>
                    <a:prstGeom prst="rect">
                      <a:avLst/>
                    </a:prstGeom>
                    <a:noFill/>
                    <a:ln>
                      <a:noFill/>
                      <a:prstDash/>
                    </a:ln>
                  </pic:spPr>
                </pic:pic>
              </a:graphicData>
            </a:graphic>
          </wp:inline>
        </w:drawing>
      </w:r>
    </w:p>
    <w:p w:rsidR="006E5D92" w:rsidRDefault="006E5D92" w:rsidP="006E5D92">
      <w:pPr>
        <w:pStyle w:val="Ttulo2"/>
        <w:rPr>
          <w:rFonts w:ascii="Constantia" w:hAnsi="Constantia"/>
          <w:lang w:eastAsia="es-CR" w:bidi="ar-SA"/>
        </w:rPr>
      </w:pPr>
      <w:bookmarkStart w:id="37" w:name="_Toc454457489"/>
      <w:bookmarkStart w:id="38" w:name="_Toc454457844"/>
      <w:bookmarkStart w:id="39" w:name="_Toc454524044"/>
      <w:bookmarkStart w:id="40" w:name="_Toc468097386"/>
      <w:bookmarkStart w:id="41" w:name="_Toc468456029"/>
      <w:r>
        <w:rPr>
          <w:rFonts w:ascii="Constantia" w:hAnsi="Constantia"/>
          <w:lang w:eastAsia="es-CR" w:bidi="ar-SA"/>
        </w:rPr>
        <w:lastRenderedPageBreak/>
        <w:t>Anexo 2: Instrumento completado por la Sede Regional Chorotega</w:t>
      </w:r>
      <w:bookmarkEnd w:id="37"/>
      <w:bookmarkEnd w:id="38"/>
      <w:bookmarkEnd w:id="39"/>
      <w:bookmarkEnd w:id="40"/>
      <w:bookmarkEnd w:id="41"/>
    </w:p>
    <w:p w:rsidR="006E5D92" w:rsidRDefault="006E5D92" w:rsidP="00BA54A8">
      <w:pPr>
        <w:pStyle w:val="Standard"/>
      </w:pPr>
      <w:r>
        <w:rPr>
          <w:rFonts w:ascii="Californian FB" w:hAnsi="Californian FB" w:cs="Californian FB"/>
          <w:noProof/>
          <w:sz w:val="28"/>
          <w:szCs w:val="28"/>
          <w:lang w:eastAsia="es-CR" w:bidi="ar-SA"/>
        </w:rPr>
        <w:drawing>
          <wp:inline distT="0" distB="0" distL="0" distR="0" wp14:anchorId="6950A878" wp14:editId="565BFB2E">
            <wp:extent cx="6331753" cy="7505205"/>
            <wp:effectExtent l="0" t="0" r="0" b="635"/>
            <wp:docPr id="21" name="Imagen 4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rcRect/>
                    <a:stretch>
                      <a:fillRect/>
                    </a:stretch>
                  </pic:blipFill>
                  <pic:spPr>
                    <a:xfrm>
                      <a:off x="0" y="0"/>
                      <a:ext cx="6335090" cy="7509161"/>
                    </a:xfrm>
                    <a:prstGeom prst="rect">
                      <a:avLst/>
                    </a:prstGeom>
                    <a:noFill/>
                    <a:ln>
                      <a:noFill/>
                      <a:prstDash/>
                    </a:ln>
                  </pic:spPr>
                </pic:pic>
              </a:graphicData>
            </a:graphic>
          </wp:inline>
        </w:drawing>
      </w:r>
    </w:p>
    <w:p w:rsidR="006E5D92" w:rsidRDefault="006E5D92" w:rsidP="006E5D92">
      <w:pPr>
        <w:pStyle w:val="Standard"/>
        <w:jc w:val="center"/>
      </w:pPr>
      <w:r>
        <w:rPr>
          <w:rFonts w:ascii="Californian FB" w:hAnsi="Californian FB" w:cs="Californian FB"/>
          <w:noProof/>
          <w:sz w:val="28"/>
          <w:szCs w:val="28"/>
          <w:lang w:eastAsia="es-CR" w:bidi="ar-SA"/>
        </w:rPr>
        <w:lastRenderedPageBreak/>
        <w:drawing>
          <wp:inline distT="0" distB="0" distL="0" distR="0" wp14:anchorId="21BFE9A8" wp14:editId="5A73929E">
            <wp:extent cx="6332220" cy="8166067"/>
            <wp:effectExtent l="0" t="0" r="0" b="6383"/>
            <wp:docPr id="22" name="Imagen 4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rcRect/>
                    <a:stretch>
                      <a:fillRect/>
                    </a:stretch>
                  </pic:blipFill>
                  <pic:spPr>
                    <a:xfrm>
                      <a:off x="0" y="0"/>
                      <a:ext cx="6332220" cy="8166067"/>
                    </a:xfrm>
                    <a:prstGeom prst="rect">
                      <a:avLst/>
                    </a:prstGeom>
                    <a:noFill/>
                    <a:ln>
                      <a:noFill/>
                      <a:prstDash/>
                    </a:ln>
                  </pic:spPr>
                </pic:pic>
              </a:graphicData>
            </a:graphic>
          </wp:inline>
        </w:drawing>
      </w:r>
    </w:p>
    <w:p w:rsidR="006E5D92" w:rsidRDefault="006E5D92" w:rsidP="006E5D92">
      <w:pPr>
        <w:pStyle w:val="Standard"/>
        <w:jc w:val="center"/>
      </w:pPr>
      <w:r>
        <w:rPr>
          <w:rFonts w:ascii="Californian FB" w:hAnsi="Californian FB" w:cs="Californian FB"/>
          <w:noProof/>
          <w:sz w:val="28"/>
          <w:szCs w:val="28"/>
          <w:lang w:eastAsia="es-CR" w:bidi="ar-SA"/>
        </w:rPr>
        <w:lastRenderedPageBreak/>
        <w:drawing>
          <wp:inline distT="0" distB="0" distL="0" distR="0" wp14:anchorId="1ECCA745" wp14:editId="2C39BCD0">
            <wp:extent cx="6332220" cy="8166067"/>
            <wp:effectExtent l="0" t="0" r="0" b="6383"/>
            <wp:docPr id="23" name="Imagen 4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rcRect/>
                    <a:stretch>
                      <a:fillRect/>
                    </a:stretch>
                  </pic:blipFill>
                  <pic:spPr>
                    <a:xfrm>
                      <a:off x="0" y="0"/>
                      <a:ext cx="6332220" cy="8166067"/>
                    </a:xfrm>
                    <a:prstGeom prst="rect">
                      <a:avLst/>
                    </a:prstGeom>
                    <a:noFill/>
                    <a:ln>
                      <a:noFill/>
                      <a:prstDash/>
                    </a:ln>
                  </pic:spPr>
                </pic:pic>
              </a:graphicData>
            </a:graphic>
          </wp:inline>
        </w:drawing>
      </w:r>
    </w:p>
    <w:p w:rsidR="006E5D92" w:rsidRDefault="006E5D92" w:rsidP="006E5D92">
      <w:pPr>
        <w:pStyle w:val="Standard"/>
        <w:jc w:val="center"/>
      </w:pPr>
      <w:r>
        <w:rPr>
          <w:rFonts w:ascii="Californian FB" w:hAnsi="Californian FB" w:cs="Californian FB"/>
          <w:noProof/>
          <w:sz w:val="28"/>
          <w:szCs w:val="28"/>
          <w:lang w:eastAsia="es-CR" w:bidi="ar-SA"/>
        </w:rPr>
        <w:lastRenderedPageBreak/>
        <w:drawing>
          <wp:inline distT="0" distB="0" distL="0" distR="0" wp14:anchorId="3E0D3AA0" wp14:editId="1C8ED568">
            <wp:extent cx="6332220" cy="8166067"/>
            <wp:effectExtent l="0" t="0" r="0" b="6383"/>
            <wp:docPr id="24" name="Imagen 4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rcRect/>
                    <a:stretch>
                      <a:fillRect/>
                    </a:stretch>
                  </pic:blipFill>
                  <pic:spPr>
                    <a:xfrm>
                      <a:off x="0" y="0"/>
                      <a:ext cx="6332220" cy="8166067"/>
                    </a:xfrm>
                    <a:prstGeom prst="rect">
                      <a:avLst/>
                    </a:prstGeom>
                    <a:noFill/>
                    <a:ln>
                      <a:noFill/>
                      <a:prstDash/>
                    </a:ln>
                  </pic:spPr>
                </pic:pic>
              </a:graphicData>
            </a:graphic>
          </wp:inline>
        </w:drawing>
      </w:r>
    </w:p>
    <w:p w:rsidR="006E5D92" w:rsidRDefault="006E5D92" w:rsidP="006E5D92">
      <w:pPr>
        <w:pStyle w:val="Ttulo2"/>
        <w:rPr>
          <w:rFonts w:ascii="Constantia" w:hAnsi="Constantia"/>
          <w:lang w:eastAsia="es-CR" w:bidi="ar-SA"/>
        </w:rPr>
      </w:pPr>
      <w:bookmarkStart w:id="42" w:name="_Toc454457490"/>
      <w:bookmarkStart w:id="43" w:name="_Toc454457845"/>
      <w:bookmarkStart w:id="44" w:name="_Toc454524045"/>
      <w:bookmarkStart w:id="45" w:name="_Toc468097387"/>
      <w:bookmarkStart w:id="46" w:name="_Toc468456030"/>
      <w:r>
        <w:rPr>
          <w:rFonts w:ascii="Constantia" w:hAnsi="Constantia"/>
          <w:lang w:eastAsia="es-CR" w:bidi="ar-SA"/>
        </w:rPr>
        <w:lastRenderedPageBreak/>
        <w:t>Anexo 3: Instrumento completado por la Sección de Documentación y Archivo</w:t>
      </w:r>
      <w:bookmarkEnd w:id="42"/>
      <w:bookmarkEnd w:id="43"/>
      <w:bookmarkEnd w:id="44"/>
      <w:bookmarkEnd w:id="45"/>
      <w:bookmarkEnd w:id="46"/>
    </w:p>
    <w:p w:rsidR="006E5D92" w:rsidRDefault="006E5D92" w:rsidP="006E5D92">
      <w:pPr>
        <w:pStyle w:val="Standard"/>
        <w:jc w:val="center"/>
      </w:pPr>
      <w:r>
        <w:rPr>
          <w:rFonts w:ascii="Californian FB" w:hAnsi="Californian FB" w:cs="Californian FB"/>
          <w:noProof/>
          <w:sz w:val="28"/>
          <w:szCs w:val="28"/>
          <w:lang w:eastAsia="es-CR" w:bidi="ar-SA"/>
        </w:rPr>
        <w:drawing>
          <wp:inline distT="0" distB="0" distL="0" distR="0" wp14:anchorId="2E9DC2FC" wp14:editId="754E0CF8">
            <wp:extent cx="6331753" cy="7208322"/>
            <wp:effectExtent l="0" t="0" r="0" b="0"/>
            <wp:docPr id="25" name="Imagen 5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rcRect/>
                    <a:stretch>
                      <a:fillRect/>
                    </a:stretch>
                  </pic:blipFill>
                  <pic:spPr>
                    <a:xfrm>
                      <a:off x="0" y="0"/>
                      <a:ext cx="6334619" cy="7211585"/>
                    </a:xfrm>
                    <a:prstGeom prst="rect">
                      <a:avLst/>
                    </a:prstGeom>
                    <a:noFill/>
                    <a:ln>
                      <a:noFill/>
                      <a:prstDash/>
                    </a:ln>
                  </pic:spPr>
                </pic:pic>
              </a:graphicData>
            </a:graphic>
          </wp:inline>
        </w:drawing>
      </w:r>
    </w:p>
    <w:p w:rsidR="006E5D92" w:rsidRDefault="006E5D92" w:rsidP="006E5D92">
      <w:pPr>
        <w:pStyle w:val="Standard"/>
        <w:jc w:val="center"/>
      </w:pPr>
      <w:r>
        <w:rPr>
          <w:rFonts w:ascii="Californian FB" w:hAnsi="Californian FB" w:cs="Californian FB"/>
          <w:noProof/>
          <w:sz w:val="28"/>
          <w:szCs w:val="28"/>
          <w:lang w:eastAsia="es-CR" w:bidi="ar-SA"/>
        </w:rPr>
        <w:lastRenderedPageBreak/>
        <w:drawing>
          <wp:inline distT="0" distB="0" distL="0" distR="0" wp14:anchorId="4E54749D" wp14:editId="190A81E1">
            <wp:extent cx="6332220" cy="8166067"/>
            <wp:effectExtent l="0" t="0" r="0" b="6383"/>
            <wp:docPr id="26" name="Imagen 5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rcRect/>
                    <a:stretch>
                      <a:fillRect/>
                    </a:stretch>
                  </pic:blipFill>
                  <pic:spPr>
                    <a:xfrm>
                      <a:off x="0" y="0"/>
                      <a:ext cx="6332220" cy="8166067"/>
                    </a:xfrm>
                    <a:prstGeom prst="rect">
                      <a:avLst/>
                    </a:prstGeom>
                    <a:noFill/>
                    <a:ln>
                      <a:noFill/>
                      <a:prstDash/>
                    </a:ln>
                  </pic:spPr>
                </pic:pic>
              </a:graphicData>
            </a:graphic>
          </wp:inline>
        </w:drawing>
      </w:r>
    </w:p>
    <w:p w:rsidR="006E5D92" w:rsidRDefault="006E5D92" w:rsidP="006E5D92">
      <w:pPr>
        <w:pStyle w:val="Standard"/>
        <w:jc w:val="center"/>
      </w:pPr>
      <w:r>
        <w:rPr>
          <w:rFonts w:ascii="Californian FB" w:hAnsi="Californian FB" w:cs="Californian FB"/>
          <w:noProof/>
          <w:sz w:val="28"/>
          <w:szCs w:val="28"/>
          <w:lang w:eastAsia="es-CR" w:bidi="ar-SA"/>
        </w:rPr>
        <w:lastRenderedPageBreak/>
        <w:drawing>
          <wp:inline distT="0" distB="0" distL="0" distR="0" wp14:anchorId="43255C38" wp14:editId="0B4FB520">
            <wp:extent cx="6332220" cy="8166067"/>
            <wp:effectExtent l="0" t="0" r="0" b="6383"/>
            <wp:docPr id="27" name="Imagen 5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rcRect/>
                    <a:stretch>
                      <a:fillRect/>
                    </a:stretch>
                  </pic:blipFill>
                  <pic:spPr>
                    <a:xfrm>
                      <a:off x="0" y="0"/>
                      <a:ext cx="6332220" cy="8166067"/>
                    </a:xfrm>
                    <a:prstGeom prst="rect">
                      <a:avLst/>
                    </a:prstGeom>
                    <a:noFill/>
                    <a:ln>
                      <a:noFill/>
                      <a:prstDash/>
                    </a:ln>
                  </pic:spPr>
                </pic:pic>
              </a:graphicData>
            </a:graphic>
          </wp:inline>
        </w:drawing>
      </w:r>
    </w:p>
    <w:p w:rsidR="006E5D92" w:rsidRDefault="006E5D92" w:rsidP="006E5D92">
      <w:pPr>
        <w:pStyle w:val="Standard"/>
        <w:jc w:val="center"/>
      </w:pPr>
      <w:r>
        <w:rPr>
          <w:rFonts w:ascii="Californian FB" w:hAnsi="Californian FB" w:cs="Californian FB"/>
          <w:noProof/>
          <w:sz w:val="28"/>
          <w:szCs w:val="28"/>
          <w:lang w:eastAsia="es-CR" w:bidi="ar-SA"/>
        </w:rPr>
        <w:lastRenderedPageBreak/>
        <w:drawing>
          <wp:inline distT="0" distB="0" distL="0" distR="0" wp14:anchorId="0BE44BDE" wp14:editId="503F42D0">
            <wp:extent cx="6332220" cy="8166067"/>
            <wp:effectExtent l="0" t="0" r="0" b="6383"/>
            <wp:docPr id="28" name="Imagen 5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rcRect/>
                    <a:stretch>
                      <a:fillRect/>
                    </a:stretch>
                  </pic:blipFill>
                  <pic:spPr>
                    <a:xfrm>
                      <a:off x="0" y="0"/>
                      <a:ext cx="6332220" cy="8166067"/>
                    </a:xfrm>
                    <a:prstGeom prst="rect">
                      <a:avLst/>
                    </a:prstGeom>
                    <a:noFill/>
                    <a:ln>
                      <a:noFill/>
                      <a:prstDash/>
                    </a:ln>
                  </pic:spPr>
                </pic:pic>
              </a:graphicData>
            </a:graphic>
          </wp:inline>
        </w:drawing>
      </w:r>
    </w:p>
    <w:p w:rsidR="00265D05" w:rsidRDefault="006E5D92" w:rsidP="00BA54A8">
      <w:pPr>
        <w:pStyle w:val="Standard"/>
        <w:jc w:val="center"/>
      </w:pPr>
      <w:r>
        <w:rPr>
          <w:rFonts w:ascii="Californian FB" w:hAnsi="Californian FB" w:cs="Californian FB"/>
          <w:noProof/>
          <w:sz w:val="28"/>
          <w:szCs w:val="28"/>
          <w:lang w:eastAsia="es-CR" w:bidi="ar-SA"/>
        </w:rPr>
        <w:lastRenderedPageBreak/>
        <w:drawing>
          <wp:inline distT="0" distB="0" distL="0" distR="0" wp14:anchorId="25F30420" wp14:editId="76F1FBF0">
            <wp:extent cx="6332220" cy="8166067"/>
            <wp:effectExtent l="0" t="0" r="0" b="6383"/>
            <wp:docPr id="29" name="Imagen 5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rcRect/>
                    <a:stretch>
                      <a:fillRect/>
                    </a:stretch>
                  </pic:blipFill>
                  <pic:spPr>
                    <a:xfrm>
                      <a:off x="0" y="0"/>
                      <a:ext cx="6332220" cy="8166067"/>
                    </a:xfrm>
                    <a:prstGeom prst="rect">
                      <a:avLst/>
                    </a:prstGeom>
                    <a:noFill/>
                    <a:ln>
                      <a:noFill/>
                      <a:prstDash/>
                    </a:ln>
                  </pic:spPr>
                </pic:pic>
              </a:graphicData>
            </a:graphic>
          </wp:inline>
        </w:drawing>
      </w:r>
    </w:p>
    <w:p w:rsidR="00913E67" w:rsidRDefault="00913E67" w:rsidP="00913E67">
      <w:pPr>
        <w:pStyle w:val="Ttulo2"/>
        <w:rPr>
          <w:rFonts w:ascii="Constantia" w:hAnsi="Constantia"/>
        </w:rPr>
      </w:pPr>
      <w:bookmarkStart w:id="47" w:name="_Toc468437654"/>
      <w:bookmarkStart w:id="48" w:name="_Toc468456031"/>
      <w:r>
        <w:rPr>
          <w:rFonts w:ascii="Constantia" w:hAnsi="Constantia"/>
        </w:rPr>
        <w:lastRenderedPageBreak/>
        <w:t>Anexo 4: Oficio UNA-SA-AA-OFIC-138-2016.</w:t>
      </w:r>
      <w:bookmarkEnd w:id="47"/>
      <w:bookmarkEnd w:id="48"/>
    </w:p>
    <w:p w:rsidR="00913E67" w:rsidRDefault="00913E67" w:rsidP="00913E67">
      <w:pPr>
        <w:pStyle w:val="Standard"/>
        <w:jc w:val="center"/>
      </w:pPr>
    </w:p>
    <w:p w:rsidR="00913E67" w:rsidRDefault="00913E67" w:rsidP="00913E67">
      <w:pPr>
        <w:pStyle w:val="Standard"/>
        <w:jc w:val="center"/>
      </w:pPr>
    </w:p>
    <w:p w:rsidR="00913E67" w:rsidRDefault="00913E67" w:rsidP="00913E67">
      <w:pPr>
        <w:pStyle w:val="Standard"/>
        <w:jc w:val="center"/>
      </w:pPr>
    </w:p>
    <w:p w:rsidR="00913E67" w:rsidRDefault="00913E67" w:rsidP="00913E67">
      <w:pPr>
        <w:pStyle w:val="Standard"/>
        <w:jc w:val="center"/>
      </w:pPr>
    </w:p>
    <w:p w:rsidR="00913E67" w:rsidRPr="004817C2" w:rsidRDefault="00913E67" w:rsidP="00913E67">
      <w:pPr>
        <w:ind w:left="709" w:firstLine="709"/>
        <w:jc w:val="center"/>
        <w:rPr>
          <w:b/>
          <w:sz w:val="16"/>
        </w:rPr>
      </w:pPr>
      <w:r>
        <w:rPr>
          <w:b/>
          <w:noProof/>
          <w:lang w:eastAsia="es-CR"/>
        </w:rPr>
        <w:drawing>
          <wp:anchor distT="0" distB="0" distL="114300" distR="114300" simplePos="0" relativeHeight="251666432" behindDoc="1" locked="0" layoutInCell="1" allowOverlap="1" wp14:anchorId="259E2C43" wp14:editId="4014CF18">
            <wp:simplePos x="0" y="0"/>
            <wp:positionH relativeFrom="column">
              <wp:posOffset>4875530</wp:posOffset>
            </wp:positionH>
            <wp:positionV relativeFrom="paragraph">
              <wp:posOffset>-342900</wp:posOffset>
            </wp:positionV>
            <wp:extent cx="1371600" cy="740410"/>
            <wp:effectExtent l="0" t="0" r="0" b="2540"/>
            <wp:wrapTight wrapText="bothSides">
              <wp:wrapPolygon edited="0">
                <wp:start x="0" y="0"/>
                <wp:lineTo x="0" y="21118"/>
                <wp:lineTo x="21300" y="21118"/>
                <wp:lineTo x="21300"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71600" cy="7404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17C2">
        <w:rPr>
          <w:b/>
          <w:noProof/>
          <w:lang w:eastAsia="es-CR"/>
        </w:rPr>
        <w:drawing>
          <wp:anchor distT="0" distB="0" distL="114300" distR="114300" simplePos="0" relativeHeight="251665408" behindDoc="1" locked="0" layoutInCell="1" allowOverlap="1" wp14:anchorId="7959B3DE" wp14:editId="015637ED">
            <wp:simplePos x="0" y="0"/>
            <wp:positionH relativeFrom="column">
              <wp:posOffset>-352425</wp:posOffset>
            </wp:positionH>
            <wp:positionV relativeFrom="paragraph">
              <wp:posOffset>-342900</wp:posOffset>
            </wp:positionV>
            <wp:extent cx="1028700" cy="900430"/>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028700" cy="900430"/>
                    </a:xfrm>
                    <a:prstGeom prst="rect">
                      <a:avLst/>
                    </a:prstGeom>
                    <a:noFill/>
                    <a:ln>
                      <a:noFill/>
                    </a:ln>
                  </pic:spPr>
                </pic:pic>
              </a:graphicData>
            </a:graphic>
            <wp14:sizeRelH relativeFrom="page">
              <wp14:pctWidth>0</wp14:pctWidth>
            </wp14:sizeRelH>
            <wp14:sizeRelV relativeFrom="page">
              <wp14:pctHeight>0</wp14:pctHeight>
            </wp14:sizeRelV>
          </wp:anchor>
        </w:drawing>
      </w:r>
      <w:r>
        <w:rPr>
          <w:b/>
          <w:noProof/>
          <w:lang w:eastAsia="es-CR"/>
        </w:rPr>
        <w:t>SECCION REGIONAL</w:t>
      </w:r>
    </w:p>
    <w:p w:rsidR="00913E67" w:rsidRPr="00625363" w:rsidRDefault="00913E67" w:rsidP="00913E67">
      <w:pPr>
        <w:ind w:left="709" w:firstLine="709"/>
        <w:jc w:val="center"/>
        <w:rPr>
          <w:b/>
          <w:noProof/>
          <w:lang w:eastAsia="es-CR"/>
        </w:rPr>
      </w:pPr>
      <w:r w:rsidRPr="00625363">
        <w:rPr>
          <w:b/>
          <w:noProof/>
          <w:lang w:eastAsia="es-CR"/>
        </w:rPr>
        <w:t>HUETAR NORTE Y CARIBE, CAMPUS SARAPIQUÍ</w:t>
      </w:r>
    </w:p>
    <w:p w:rsidR="00913E67" w:rsidRPr="004817C2" w:rsidRDefault="00913E67" w:rsidP="00913E67">
      <w:pPr>
        <w:ind w:left="709" w:firstLine="709"/>
        <w:jc w:val="center"/>
        <w:rPr>
          <w:b/>
          <w:sz w:val="16"/>
        </w:rPr>
      </w:pPr>
      <w:r>
        <w:rPr>
          <w:b/>
          <w:sz w:val="16"/>
        </w:rPr>
        <w:t>TEL: 2562-6050</w:t>
      </w:r>
    </w:p>
    <w:p w:rsidR="00913E67" w:rsidRPr="004817C2" w:rsidRDefault="00913E67" w:rsidP="00913E67">
      <w:pPr>
        <w:ind w:left="709" w:firstLine="709"/>
        <w:jc w:val="center"/>
        <w:rPr>
          <w:b/>
          <w:sz w:val="16"/>
        </w:rPr>
      </w:pPr>
      <w:r w:rsidRPr="004817C2">
        <w:rPr>
          <w:b/>
          <w:sz w:val="16"/>
        </w:rPr>
        <w:t xml:space="preserve">CORREO ELECTRÓNICO:  </w:t>
      </w:r>
      <w:hyperlink r:id="rId28" w:history="1">
        <w:r w:rsidRPr="004817C2">
          <w:rPr>
            <w:rStyle w:val="Hipervnculo"/>
            <w:b/>
            <w:sz w:val="16"/>
          </w:rPr>
          <w:t>sarapiqui@una.ac.cr</w:t>
        </w:r>
      </w:hyperlink>
    </w:p>
    <w:p w:rsidR="00913E67" w:rsidRPr="004817C2" w:rsidRDefault="00913E67" w:rsidP="00913E67">
      <w:pPr>
        <w:pBdr>
          <w:bottom w:val="single" w:sz="4" w:space="7" w:color="auto"/>
        </w:pBdr>
        <w:jc w:val="center"/>
        <w:rPr>
          <w:b/>
          <w:sz w:val="16"/>
        </w:rPr>
      </w:pPr>
    </w:p>
    <w:p w:rsidR="00913E67" w:rsidRPr="00361101" w:rsidRDefault="00913E67" w:rsidP="00913E67">
      <w:pPr>
        <w:tabs>
          <w:tab w:val="left" w:pos="4962"/>
        </w:tabs>
        <w:rPr>
          <w:rFonts w:ascii="Corbel" w:hAnsi="Corbel" w:cs="Arial"/>
        </w:rPr>
      </w:pPr>
      <w:r w:rsidRPr="00361101">
        <w:rPr>
          <w:rFonts w:ascii="Corbel" w:hAnsi="Corbel" w:cs="Arial"/>
        </w:rPr>
        <w:t>10 de mayo del 2016</w:t>
      </w:r>
    </w:p>
    <w:p w:rsidR="00913E67" w:rsidRPr="00361101" w:rsidRDefault="00913E67" w:rsidP="00913E67">
      <w:pPr>
        <w:jc w:val="both"/>
        <w:rPr>
          <w:rFonts w:ascii="Arial" w:hAnsi="Arial" w:cs="Arial"/>
          <w:b/>
          <w:color w:val="000000"/>
        </w:rPr>
      </w:pPr>
      <w:r w:rsidRPr="00361101">
        <w:rPr>
          <w:rFonts w:ascii="Calibri" w:hAnsi="Calibri" w:cs="Calibri"/>
          <w:color w:val="000000"/>
        </w:rPr>
        <w:t>UNA-SA-AA-OFIC-138-2016</w:t>
      </w:r>
    </w:p>
    <w:p w:rsidR="00913E67" w:rsidRPr="00913E67" w:rsidRDefault="00913E67" w:rsidP="00913E67">
      <w:pPr>
        <w:rPr>
          <w:rFonts w:ascii="Corbel" w:hAnsi="Corbel" w:cs="Arial"/>
        </w:rPr>
      </w:pPr>
      <w:proofErr w:type="spellStart"/>
      <w:r w:rsidRPr="00913E67">
        <w:rPr>
          <w:rFonts w:ascii="Corbel" w:hAnsi="Corbel" w:cs="Arial"/>
        </w:rPr>
        <w:t>M.Sc</w:t>
      </w:r>
      <w:proofErr w:type="spellEnd"/>
      <w:r w:rsidRPr="00913E67">
        <w:rPr>
          <w:rFonts w:ascii="Corbel" w:hAnsi="Corbel" w:cs="Arial"/>
        </w:rPr>
        <w:t xml:space="preserve">. Carmen </w:t>
      </w:r>
      <w:proofErr w:type="spellStart"/>
      <w:r w:rsidRPr="00913E67">
        <w:rPr>
          <w:rFonts w:ascii="Corbel" w:hAnsi="Corbel" w:cs="Arial"/>
        </w:rPr>
        <w:t>Daly</w:t>
      </w:r>
      <w:proofErr w:type="spellEnd"/>
      <w:r w:rsidRPr="00913E67">
        <w:rPr>
          <w:rFonts w:ascii="Corbel" w:hAnsi="Corbel" w:cs="Arial"/>
        </w:rPr>
        <w:t xml:space="preserve"> Duarte</w:t>
      </w:r>
    </w:p>
    <w:p w:rsidR="00913E67" w:rsidRPr="00361101" w:rsidRDefault="00913E67" w:rsidP="00913E67">
      <w:pPr>
        <w:rPr>
          <w:rFonts w:ascii="Corbel" w:hAnsi="Corbel" w:cs="Arial"/>
        </w:rPr>
      </w:pPr>
      <w:r w:rsidRPr="00361101">
        <w:rPr>
          <w:rFonts w:ascii="Corbel" w:hAnsi="Corbel" w:cs="Arial"/>
        </w:rPr>
        <w:t>Coordinadora</w:t>
      </w:r>
    </w:p>
    <w:p w:rsidR="00913E67" w:rsidRPr="00361101" w:rsidRDefault="00913E67" w:rsidP="00913E67">
      <w:pPr>
        <w:rPr>
          <w:rFonts w:ascii="Corbel" w:hAnsi="Corbel" w:cs="Arial"/>
        </w:rPr>
      </w:pPr>
      <w:r w:rsidRPr="00361101">
        <w:rPr>
          <w:rFonts w:ascii="Corbel" w:hAnsi="Corbel" w:cs="Arial"/>
        </w:rPr>
        <w:t>Comisión Ambiental, Campus Sarapiquí</w:t>
      </w:r>
    </w:p>
    <w:p w:rsidR="00913E67" w:rsidRPr="00361101" w:rsidRDefault="00913E67" w:rsidP="00913E67">
      <w:pPr>
        <w:rPr>
          <w:rFonts w:ascii="Corbel" w:hAnsi="Corbel" w:cs="Arial"/>
        </w:rPr>
      </w:pPr>
      <w:r w:rsidRPr="00361101">
        <w:rPr>
          <w:rFonts w:ascii="Corbel" w:hAnsi="Corbel" w:cs="Arial"/>
        </w:rPr>
        <w:t xml:space="preserve"> Estimada señora:</w:t>
      </w:r>
    </w:p>
    <w:p w:rsidR="00913E67" w:rsidRPr="00361101" w:rsidRDefault="00913E67" w:rsidP="00913E67">
      <w:pPr>
        <w:tabs>
          <w:tab w:val="left" w:pos="4860"/>
        </w:tabs>
        <w:jc w:val="both"/>
        <w:rPr>
          <w:rFonts w:ascii="Corbel" w:hAnsi="Corbel" w:cs="Arial"/>
        </w:rPr>
      </w:pPr>
      <w:r w:rsidRPr="00361101">
        <w:rPr>
          <w:rFonts w:ascii="Corbel" w:hAnsi="Corbel" w:cs="Arial"/>
        </w:rPr>
        <w:t>Con el fin de que desde el Comisión Ambiental que usted coordina</w:t>
      </w:r>
      <w:proofErr w:type="gramStart"/>
      <w:r>
        <w:rPr>
          <w:rFonts w:ascii="Corbel" w:hAnsi="Corbel" w:cs="Arial"/>
        </w:rPr>
        <w:t xml:space="preserve">, </w:t>
      </w:r>
      <w:r w:rsidRPr="00361101">
        <w:rPr>
          <w:rFonts w:ascii="Corbel" w:hAnsi="Corbel" w:cs="Arial"/>
        </w:rPr>
        <w:t xml:space="preserve"> se</w:t>
      </w:r>
      <w:proofErr w:type="gramEnd"/>
      <w:r w:rsidRPr="00361101">
        <w:rPr>
          <w:rFonts w:ascii="Corbel" w:hAnsi="Corbel" w:cs="Arial"/>
        </w:rPr>
        <w:t xml:space="preserve"> realicen algunas gestiones que son necesarias iniciar en la Sección Regional</w:t>
      </w:r>
      <w:r>
        <w:rPr>
          <w:rFonts w:ascii="Corbel" w:hAnsi="Corbel" w:cs="Arial"/>
        </w:rPr>
        <w:t xml:space="preserve">.  Me permito presentar las </w:t>
      </w:r>
      <w:proofErr w:type="gramStart"/>
      <w:r>
        <w:rPr>
          <w:rFonts w:ascii="Corbel" w:hAnsi="Corbel" w:cs="Arial"/>
        </w:rPr>
        <w:t>acciones  extraídas</w:t>
      </w:r>
      <w:proofErr w:type="gramEnd"/>
      <w:r>
        <w:rPr>
          <w:rFonts w:ascii="Corbel" w:hAnsi="Corbel" w:cs="Arial"/>
        </w:rPr>
        <w:t xml:space="preserve"> del documento “</w:t>
      </w:r>
      <w:r w:rsidRPr="00361101">
        <w:rPr>
          <w:rFonts w:ascii="Times" w:hAnsi="Times" w:cs="Arial"/>
        </w:rPr>
        <w:t>Seguimiento al desarrollo de las actividades de mejora contenidas en el plan de mejoramiento de la autoevaluación del sistema de mejoramiento continuo de la gestión universitaria (ASMCG-UNA) 2</w:t>
      </w:r>
      <w:r>
        <w:rPr>
          <w:rFonts w:ascii="Times" w:hAnsi="Times" w:cs="Arial"/>
        </w:rPr>
        <w:t>0</w:t>
      </w:r>
      <w:r w:rsidRPr="00361101">
        <w:rPr>
          <w:rFonts w:ascii="Times" w:hAnsi="Times" w:cs="Arial"/>
        </w:rPr>
        <w:t>14</w:t>
      </w:r>
      <w:r>
        <w:rPr>
          <w:rFonts w:ascii="Corbel" w:hAnsi="Corbel" w:cs="Arial"/>
        </w:rPr>
        <w:t>”.  Estas y otras acciones son sometidas a evaluación cada semestre, por parte de APEUNA, a fin de medir su implementación y desarrollo:</w:t>
      </w:r>
    </w:p>
    <w:p w:rsidR="00913E67" w:rsidRPr="00361101" w:rsidRDefault="00913E67" w:rsidP="00913E67">
      <w:pPr>
        <w:numPr>
          <w:ilvl w:val="0"/>
          <w:numId w:val="4"/>
        </w:numPr>
        <w:tabs>
          <w:tab w:val="left" w:pos="720"/>
        </w:tabs>
        <w:spacing w:after="0" w:line="240" w:lineRule="auto"/>
        <w:jc w:val="both"/>
        <w:rPr>
          <w:rFonts w:ascii="Corbel" w:hAnsi="Corbel" w:cs="Arial"/>
        </w:rPr>
      </w:pPr>
      <w:r>
        <w:rPr>
          <w:rFonts w:ascii="Corbel" w:hAnsi="Corbel" w:cs="Arial"/>
        </w:rPr>
        <w:t>“</w:t>
      </w:r>
      <w:r w:rsidRPr="00361101">
        <w:rPr>
          <w:rFonts w:ascii="Corbel" w:hAnsi="Corbel" w:cs="Arial"/>
        </w:rPr>
        <w:t xml:space="preserve">Posibilidad de crear un plan de manejo de residuos electrónicos que permita conocer la generación y características de este tipo de residuos, además, de saber el </w:t>
      </w:r>
      <w:proofErr w:type="gramStart"/>
      <w:r w:rsidRPr="00361101">
        <w:rPr>
          <w:rFonts w:ascii="Corbel" w:hAnsi="Corbel" w:cs="Arial"/>
        </w:rPr>
        <w:t>tipo  de</w:t>
      </w:r>
      <w:proofErr w:type="gramEnd"/>
      <w:r w:rsidRPr="00361101">
        <w:rPr>
          <w:rFonts w:ascii="Corbel" w:hAnsi="Corbel" w:cs="Arial"/>
        </w:rPr>
        <w:t xml:space="preserve"> manejo al que pueden estar sujetos y poder brindar alternativas de uso en armonía con la naturaleza.</w:t>
      </w:r>
    </w:p>
    <w:p w:rsidR="00913E67" w:rsidRDefault="00913E67" w:rsidP="00913E67">
      <w:pPr>
        <w:tabs>
          <w:tab w:val="left" w:pos="720"/>
        </w:tabs>
        <w:spacing w:after="0" w:line="240" w:lineRule="auto"/>
        <w:ind w:left="720"/>
        <w:jc w:val="both"/>
        <w:rPr>
          <w:rFonts w:ascii="Corbel" w:hAnsi="Corbel" w:cs="Arial"/>
        </w:rPr>
      </w:pPr>
    </w:p>
    <w:p w:rsidR="00913E67" w:rsidRPr="00361101" w:rsidRDefault="00913E67" w:rsidP="00913E67">
      <w:pPr>
        <w:numPr>
          <w:ilvl w:val="0"/>
          <w:numId w:val="4"/>
        </w:numPr>
        <w:tabs>
          <w:tab w:val="left" w:pos="720"/>
        </w:tabs>
        <w:spacing w:after="0" w:line="240" w:lineRule="auto"/>
        <w:jc w:val="both"/>
        <w:rPr>
          <w:rFonts w:ascii="Corbel" w:hAnsi="Corbel" w:cs="Arial"/>
        </w:rPr>
      </w:pPr>
      <w:r w:rsidRPr="00361101">
        <w:rPr>
          <w:rFonts w:ascii="Corbel" w:hAnsi="Corbel" w:cs="Arial"/>
        </w:rPr>
        <w:t xml:space="preserve">Posibilidad de </w:t>
      </w:r>
      <w:bookmarkStart w:id="49" w:name="_GoBack"/>
      <w:bookmarkEnd w:id="49"/>
      <w:r w:rsidR="00C5041B" w:rsidRPr="00361101">
        <w:rPr>
          <w:rFonts w:ascii="Corbel" w:hAnsi="Corbel" w:cs="Arial"/>
        </w:rPr>
        <w:t>crear en</w:t>
      </w:r>
      <w:r w:rsidRPr="00361101">
        <w:rPr>
          <w:rFonts w:ascii="Corbel" w:hAnsi="Corbel" w:cs="Arial"/>
        </w:rPr>
        <w:t xml:space="preserve"> la zona, alianzas público privadas de manera que se gestionen los residuos desde la Sede.</w:t>
      </w:r>
    </w:p>
    <w:p w:rsidR="00913E67" w:rsidRPr="00361101" w:rsidRDefault="00913E67" w:rsidP="00913E67">
      <w:pPr>
        <w:pStyle w:val="Prrafodelista"/>
        <w:rPr>
          <w:rFonts w:ascii="Corbel" w:hAnsi="Corbel" w:cs="Arial"/>
        </w:rPr>
      </w:pPr>
    </w:p>
    <w:p w:rsidR="00913E67" w:rsidRPr="00361101" w:rsidRDefault="00913E67" w:rsidP="00913E67">
      <w:pPr>
        <w:numPr>
          <w:ilvl w:val="0"/>
          <w:numId w:val="4"/>
        </w:numPr>
        <w:tabs>
          <w:tab w:val="left" w:pos="720"/>
        </w:tabs>
        <w:spacing w:after="0" w:line="240" w:lineRule="auto"/>
        <w:jc w:val="both"/>
        <w:rPr>
          <w:rFonts w:ascii="Corbel" w:hAnsi="Corbel" w:cs="Arial"/>
        </w:rPr>
      </w:pPr>
      <w:r w:rsidRPr="00361101">
        <w:rPr>
          <w:rFonts w:ascii="Corbel" w:hAnsi="Corbel" w:cs="Arial"/>
        </w:rPr>
        <w:t>Posibilidad de que exista en la Sección Regional un plan de manejo de activos que fomente la clasificación de residuos (tanto electrónicos como muebles).</w:t>
      </w:r>
      <w:r>
        <w:rPr>
          <w:rFonts w:ascii="Corbel" w:hAnsi="Corbel" w:cs="Arial"/>
        </w:rPr>
        <w:t>”</w:t>
      </w:r>
    </w:p>
    <w:p w:rsidR="00913E67" w:rsidRPr="00361101" w:rsidRDefault="00913E67" w:rsidP="00913E67">
      <w:pPr>
        <w:tabs>
          <w:tab w:val="left" w:pos="4860"/>
        </w:tabs>
        <w:rPr>
          <w:rFonts w:ascii="Corbel" w:hAnsi="Corbel" w:cs="Arial"/>
        </w:rPr>
      </w:pPr>
    </w:p>
    <w:p w:rsidR="00913E67" w:rsidRDefault="00C5041B" w:rsidP="00913E67">
      <w:pPr>
        <w:tabs>
          <w:tab w:val="left" w:pos="4860"/>
        </w:tabs>
        <w:rPr>
          <w:rFonts w:ascii="Corbel" w:hAnsi="Corbel" w:cs="Arial"/>
        </w:rPr>
      </w:pPr>
      <w:r>
        <w:rPr>
          <w:rFonts w:ascii="Corbel" w:hAnsi="Corbel" w:cs="Arial"/>
        </w:rPr>
        <w:t>Mucho le</w:t>
      </w:r>
      <w:r w:rsidR="00913E67">
        <w:rPr>
          <w:rFonts w:ascii="Corbel" w:hAnsi="Corbel" w:cs="Arial"/>
        </w:rPr>
        <w:t xml:space="preserve"> agradezco su gentil apoyo, cualquier consulta adicional con mucho gusto.</w:t>
      </w:r>
    </w:p>
    <w:p w:rsidR="00913E67" w:rsidRDefault="00913E67" w:rsidP="00913E67">
      <w:pPr>
        <w:tabs>
          <w:tab w:val="left" w:pos="4860"/>
        </w:tabs>
        <w:rPr>
          <w:rFonts w:ascii="Corbel" w:hAnsi="Corbel" w:cs="Arial"/>
        </w:rPr>
      </w:pPr>
    </w:p>
    <w:p w:rsidR="00913E67" w:rsidRPr="00361101" w:rsidRDefault="00913E67" w:rsidP="00913E67">
      <w:pPr>
        <w:tabs>
          <w:tab w:val="left" w:pos="4860"/>
        </w:tabs>
        <w:rPr>
          <w:rFonts w:ascii="Corbel" w:hAnsi="Corbel" w:cs="Arial"/>
        </w:rPr>
      </w:pPr>
      <w:proofErr w:type="spellStart"/>
      <w:r w:rsidRPr="00361101">
        <w:rPr>
          <w:rFonts w:ascii="Corbel" w:hAnsi="Corbel" w:cs="Arial"/>
        </w:rPr>
        <w:t>Mag</w:t>
      </w:r>
      <w:proofErr w:type="spellEnd"/>
      <w:r w:rsidRPr="00361101">
        <w:rPr>
          <w:rFonts w:ascii="Corbel" w:hAnsi="Corbel" w:cs="Arial"/>
        </w:rPr>
        <w:t>. Karen Rojas Mora</w:t>
      </w:r>
    </w:p>
    <w:p w:rsidR="00913E67" w:rsidRPr="00361101" w:rsidRDefault="00913E67" w:rsidP="00913E67">
      <w:pPr>
        <w:tabs>
          <w:tab w:val="left" w:pos="4860"/>
        </w:tabs>
        <w:rPr>
          <w:rFonts w:ascii="Corbel" w:hAnsi="Corbel" w:cs="Arial"/>
        </w:rPr>
      </w:pPr>
      <w:r w:rsidRPr="00361101">
        <w:rPr>
          <w:rFonts w:ascii="Corbel" w:hAnsi="Corbel" w:cs="Arial"/>
        </w:rPr>
        <w:lastRenderedPageBreak/>
        <w:t>Coordinadora Administrativa</w:t>
      </w:r>
    </w:p>
    <w:p w:rsidR="00913E67" w:rsidRPr="00361101" w:rsidRDefault="00913E67" w:rsidP="00913E67">
      <w:pPr>
        <w:tabs>
          <w:tab w:val="left" w:pos="4860"/>
        </w:tabs>
        <w:rPr>
          <w:rFonts w:ascii="Corbel" w:hAnsi="Corbel" w:cs="Arial"/>
          <w:sz w:val="18"/>
          <w:szCs w:val="18"/>
        </w:rPr>
      </w:pPr>
      <w:r w:rsidRPr="00361101">
        <w:rPr>
          <w:rFonts w:ascii="Corbel" w:hAnsi="Corbel" w:cs="Arial"/>
          <w:noProof/>
          <w:sz w:val="18"/>
          <w:szCs w:val="18"/>
          <w:lang w:eastAsia="es-CR"/>
        </w:rPr>
        <w:drawing>
          <wp:anchor distT="0" distB="0" distL="114300" distR="114300" simplePos="0" relativeHeight="251667456" behindDoc="1" locked="0" layoutInCell="1" allowOverlap="1" wp14:anchorId="63AC1E57" wp14:editId="5D14E5FE">
            <wp:simplePos x="0" y="0"/>
            <wp:positionH relativeFrom="column">
              <wp:posOffset>4789805</wp:posOffset>
            </wp:positionH>
            <wp:positionV relativeFrom="paragraph">
              <wp:posOffset>280035</wp:posOffset>
            </wp:positionV>
            <wp:extent cx="1344295" cy="695960"/>
            <wp:effectExtent l="0" t="0" r="8255" b="889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1"/>
                    <pic:cNvPicPr>
                      <a:picLocks noChangeAspect="1" noChangeArrowheads="1"/>
                    </pic:cNvPicPr>
                  </pic:nvPicPr>
                  <pic:blipFill>
                    <a:blip r:embed="rId29" cstate="print">
                      <a:extLst>
                        <a:ext uri="{28A0092B-C50C-407E-A947-70E740481C1C}">
                          <a14:useLocalDpi xmlns:a14="http://schemas.microsoft.com/office/drawing/2010/main" val="0"/>
                        </a:ext>
                      </a:extLst>
                    </a:blip>
                    <a:srcRect l="7298" t="25465" r="5258" b="29202"/>
                    <a:stretch>
                      <a:fillRect/>
                    </a:stretch>
                  </pic:blipFill>
                  <pic:spPr bwMode="auto">
                    <a:xfrm>
                      <a:off x="0" y="0"/>
                      <a:ext cx="1344295" cy="6959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1101">
        <w:rPr>
          <w:rFonts w:ascii="Corbel" w:hAnsi="Corbel" w:cs="Arial"/>
          <w:sz w:val="18"/>
          <w:szCs w:val="18"/>
        </w:rPr>
        <w:t xml:space="preserve">c. Máster Jorge Manuel Luna Angulo. Director. Sección Regional Huetar </w:t>
      </w:r>
      <w:proofErr w:type="gramStart"/>
      <w:r w:rsidRPr="00361101">
        <w:rPr>
          <w:rFonts w:ascii="Corbel" w:hAnsi="Corbel" w:cs="Arial"/>
          <w:sz w:val="18"/>
          <w:szCs w:val="18"/>
        </w:rPr>
        <w:t>Norte  y</w:t>
      </w:r>
      <w:proofErr w:type="gramEnd"/>
      <w:r w:rsidRPr="00361101">
        <w:rPr>
          <w:rFonts w:ascii="Corbel" w:hAnsi="Corbel" w:cs="Arial"/>
          <w:sz w:val="18"/>
          <w:szCs w:val="18"/>
        </w:rPr>
        <w:t xml:space="preserve"> Caribe</w:t>
      </w:r>
    </w:p>
    <w:p w:rsidR="00913E67" w:rsidRDefault="00913E67" w:rsidP="00913E67">
      <w:r w:rsidRPr="00361101">
        <w:rPr>
          <w:rFonts w:ascii="Corbel" w:hAnsi="Corbel" w:cs="Arial"/>
          <w:sz w:val="18"/>
          <w:szCs w:val="18"/>
        </w:rPr>
        <w:t xml:space="preserve">    Máster Fabián Chavarría Solera, Coordinador. Comisión PGAI-UNA Programa UNA-Campus Sostenible</w:t>
      </w:r>
    </w:p>
    <w:p w:rsidR="00913E67" w:rsidRDefault="00913E67" w:rsidP="00BA54A8">
      <w:pPr>
        <w:pStyle w:val="Standard"/>
        <w:jc w:val="center"/>
      </w:pPr>
    </w:p>
    <w:sectPr w:rsidR="00913E67" w:rsidSect="00857B26">
      <w:headerReference w:type="default" r:id="rId30"/>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5CBE" w:rsidRDefault="007E5CBE">
      <w:pPr>
        <w:spacing w:after="0" w:line="240" w:lineRule="auto"/>
      </w:pPr>
      <w:r>
        <w:separator/>
      </w:r>
    </w:p>
  </w:endnote>
  <w:endnote w:type="continuationSeparator" w:id="0">
    <w:p w:rsidR="007E5CBE" w:rsidRDefault="007E5C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angal">
    <w:panose1 w:val="02040503050203030202"/>
    <w:charset w:val="00"/>
    <w:family w:val="roman"/>
    <w:pitch w:val="variable"/>
    <w:sig w:usb0="00008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Californian FB">
    <w:panose1 w:val="0207040306080B03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00000007" w:usb1="00000000"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5CBE" w:rsidRDefault="007E5CBE">
      <w:pPr>
        <w:spacing w:after="0" w:line="240" w:lineRule="auto"/>
      </w:pPr>
      <w:r>
        <w:separator/>
      </w:r>
    </w:p>
  </w:footnote>
  <w:footnote w:type="continuationSeparator" w:id="0">
    <w:p w:rsidR="007E5CBE" w:rsidRDefault="007E5CB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5924" w:rsidRDefault="00205924">
    <w:pPr>
      <w:pStyle w:val="Encabezado"/>
    </w:pPr>
    <w:r>
      <w:rPr>
        <w:noProof/>
        <w:lang w:eastAsia="es-CR" w:bidi="ar-SA"/>
      </w:rPr>
      <mc:AlternateContent>
        <mc:Choice Requires="wpg">
          <w:drawing>
            <wp:anchor distT="0" distB="0" distL="114300" distR="114300" simplePos="0" relativeHeight="251659264" behindDoc="0" locked="0" layoutInCell="1" allowOverlap="1" wp14:anchorId="31AD82C4" wp14:editId="687E6C12">
              <wp:simplePos x="0" y="0"/>
              <wp:positionH relativeFrom="page">
                <wp:posOffset>0</wp:posOffset>
              </wp:positionH>
              <wp:positionV relativeFrom="page">
                <wp:posOffset>0</wp:posOffset>
              </wp:positionV>
              <wp:extent cx="488317" cy="237487"/>
              <wp:effectExtent l="0" t="0" r="0" b="10163"/>
              <wp:wrapNone/>
              <wp:docPr id="1" name="Grupo 29"/>
              <wp:cNvGraphicFramePr/>
              <a:graphic xmlns:a="http://schemas.openxmlformats.org/drawingml/2006/main">
                <a:graphicData uri="http://schemas.microsoft.com/office/word/2010/wordprocessingGroup">
                  <wpg:wgp>
                    <wpg:cNvGrpSpPr/>
                    <wpg:grpSpPr>
                      <a:xfrm>
                        <a:off x="0" y="0"/>
                        <a:ext cx="488317" cy="237487"/>
                        <a:chOff x="0" y="0"/>
                        <a:chExt cx="488317" cy="237487"/>
                      </a:xfrm>
                    </wpg:grpSpPr>
                    <wps:wsp>
                      <wps:cNvPr id="2" name="Text Box 71"/>
                      <wps:cNvSpPr txBox="1"/>
                      <wps:spPr>
                        <a:xfrm>
                          <a:off x="0" y="5084"/>
                          <a:ext cx="488317" cy="228600"/>
                        </a:xfrm>
                        <a:prstGeom prst="rect">
                          <a:avLst/>
                        </a:prstGeom>
                      </wps:spPr>
                      <wps:txbx>
                        <w:txbxContent>
                          <w:p w:rsidR="00205924" w:rsidRDefault="00205924">
                            <w:pPr>
                              <w:pStyle w:val="Encabezado"/>
                              <w:jc w:val="center"/>
                            </w:pPr>
                            <w:r>
                              <w:rPr>
                                <w:rStyle w:val="Nmerodepgina"/>
                                <w:b/>
                                <w:bCs/>
                                <w:color w:val="7F5F00"/>
                                <w:sz w:val="16"/>
                                <w:szCs w:val="16"/>
                                <w:lang w:val="es-ES"/>
                              </w:rPr>
                              <w:fldChar w:fldCharType="begin"/>
                            </w:r>
                            <w:r>
                              <w:rPr>
                                <w:rStyle w:val="Nmerodepgina"/>
                                <w:b/>
                                <w:bCs/>
                                <w:color w:val="7F5F00"/>
                                <w:sz w:val="16"/>
                                <w:szCs w:val="16"/>
                                <w:lang w:val="es-ES"/>
                              </w:rPr>
                              <w:instrText xml:space="preserve"> PAGE </w:instrText>
                            </w:r>
                            <w:r>
                              <w:rPr>
                                <w:rStyle w:val="Nmerodepgina"/>
                                <w:b/>
                                <w:bCs/>
                                <w:color w:val="7F5F00"/>
                                <w:sz w:val="16"/>
                                <w:szCs w:val="16"/>
                                <w:lang w:val="es-ES"/>
                              </w:rPr>
                              <w:fldChar w:fldCharType="separate"/>
                            </w:r>
                            <w:r w:rsidR="00C5041B">
                              <w:rPr>
                                <w:rStyle w:val="Nmerodepgina"/>
                                <w:b/>
                                <w:bCs/>
                                <w:noProof/>
                                <w:color w:val="7F5F00"/>
                                <w:sz w:val="16"/>
                                <w:szCs w:val="16"/>
                                <w:lang w:val="es-ES"/>
                              </w:rPr>
                              <w:t>28</w:t>
                            </w:r>
                            <w:r>
                              <w:rPr>
                                <w:rStyle w:val="Nmerodepgina"/>
                                <w:b/>
                                <w:bCs/>
                                <w:color w:val="7F5F00"/>
                                <w:sz w:val="16"/>
                                <w:szCs w:val="16"/>
                                <w:lang w:val="es-ES"/>
                              </w:rPr>
                              <w:fldChar w:fldCharType="end"/>
                            </w:r>
                          </w:p>
                        </w:txbxContent>
                      </wps:txbx>
                      <wps:bodyPr vert="horz" wrap="square" lIns="0" tIns="0" rIns="0" bIns="0" anchor="ctr" anchorCtr="0" compatLnSpc="0">
                        <a:noAutofit/>
                      </wps:bodyPr>
                    </wps:wsp>
                    <wpg:grpSp>
                      <wpg:cNvPr id="3" name="Group 72"/>
                      <wpg:cNvGrpSpPr/>
                      <wpg:grpSpPr>
                        <a:xfrm>
                          <a:off x="125099" y="0"/>
                          <a:ext cx="237487" cy="237487"/>
                          <a:chOff x="0" y="0"/>
                          <a:chExt cx="237487" cy="237487"/>
                        </a:xfrm>
                      </wpg:grpSpPr>
                      <wps:wsp>
                        <wps:cNvPr id="4" name="Oval 73"/>
                        <wps:cNvSpPr/>
                        <wps:spPr>
                          <a:xfrm>
                            <a:off x="0" y="0"/>
                            <a:ext cx="237487" cy="237487"/>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noFill/>
                          <a:ln w="6345" cap="flat">
                            <a:solidFill>
                              <a:srgbClr val="84A2C6"/>
                            </a:solidFill>
                            <a:prstDash val="solid"/>
                            <a:round/>
                          </a:ln>
                        </wps:spPr>
                        <wps:bodyPr lIns="0" tIns="0" rIns="0" bIns="0"/>
                      </wps:wsp>
                      <wps:wsp>
                        <wps:cNvPr id="6" name="Oval 74"/>
                        <wps:cNvSpPr/>
                        <wps:spPr>
                          <a:xfrm>
                            <a:off x="5715" y="1901"/>
                            <a:ext cx="64136" cy="64136"/>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84A2C6"/>
                          </a:solidFill>
                          <a:ln cap="flat">
                            <a:noFill/>
                            <a:prstDash val="solid"/>
                          </a:ln>
                        </wps:spPr>
                        <wps:bodyPr lIns="0" tIns="0" rIns="0" bIns="0"/>
                      </wps:wsp>
                    </wpg:grpSp>
                  </wpg:wgp>
                </a:graphicData>
              </a:graphic>
            </wp:anchor>
          </w:drawing>
        </mc:Choice>
        <mc:Fallback>
          <w:pict>
            <v:group w14:anchorId="31AD82C4" id="Grupo 29" o:spid="_x0000_s1026" style="position:absolute;margin-left:0;margin-top:0;width:38.45pt;height:18.7pt;z-index:251659264;mso-position-horizontal-relative:page;mso-position-vertical-relative:page" coordsize="488317,2374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">
              <v:shapetype id="_x0000_t202" coordsize="21600,21600" o:spt="202" path="m,l,21600r21600,l21600,xe">
                <v:stroke joinstyle="miter"/>
                <v:path gradientshapeok="t" o:connecttype="rect"/>
              </v:shapetype>
              <v:shape id="Text Box 71" o:spid="_x0000_s1027" type="#_x0000_t202" style="position:absolute;top:5084;width:488317;height:2286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R+b78A&#10;AADaAAAADwAAAGRycy9kb3ducmV2LnhtbESPzQrCMBCE74LvEFbwIprqQaQaxR/8uXio+gBLs7bF&#10;ZlOaqNWnN4LgcZiZb5jZojGleFDtCssKhoMIBHFqdcGZgst525+AcB5ZY2mZFLzIwWLebs0w1vbJ&#10;CT1OPhMBwi5GBbn3VSylS3My6Aa2Ig7e1dYGfZB1JnWNzwA3pRxF0VgaLDgs5FjROqf0drobBbRM&#10;7Pt4czuTrDbr3bVg6sm9Ut1Os5yC8NT4f/jXPmgFI/heCTdAz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VH5vvwAAANoAAAAPAAAAAAAAAAAAAAAAAJgCAABkcnMvZG93bnJl&#10;di54bWxQSwUGAAAAAAQABAD1AAAAhAMAAAAA&#10;" filled="f" stroked="f">
                <v:textbox inset="0,0,0,0">
                  <w:txbxContent>
                    <w:p w:rsidR="00205924" w:rsidRDefault="00205924">
                      <w:pPr>
                        <w:pStyle w:val="Encabezado"/>
                        <w:jc w:val="center"/>
                      </w:pPr>
                      <w:r>
                        <w:rPr>
                          <w:rStyle w:val="Nmerodepgina"/>
                          <w:b/>
                          <w:bCs/>
                          <w:color w:val="7F5F00"/>
                          <w:sz w:val="16"/>
                          <w:szCs w:val="16"/>
                          <w:lang w:val="es-ES"/>
                        </w:rPr>
                        <w:fldChar w:fldCharType="begin"/>
                      </w:r>
                      <w:r>
                        <w:rPr>
                          <w:rStyle w:val="Nmerodepgina"/>
                          <w:b/>
                          <w:bCs/>
                          <w:color w:val="7F5F00"/>
                          <w:sz w:val="16"/>
                          <w:szCs w:val="16"/>
                          <w:lang w:val="es-ES"/>
                        </w:rPr>
                        <w:instrText xml:space="preserve"> PAGE </w:instrText>
                      </w:r>
                      <w:r>
                        <w:rPr>
                          <w:rStyle w:val="Nmerodepgina"/>
                          <w:b/>
                          <w:bCs/>
                          <w:color w:val="7F5F00"/>
                          <w:sz w:val="16"/>
                          <w:szCs w:val="16"/>
                          <w:lang w:val="es-ES"/>
                        </w:rPr>
                        <w:fldChar w:fldCharType="separate"/>
                      </w:r>
                      <w:r w:rsidR="00C5041B">
                        <w:rPr>
                          <w:rStyle w:val="Nmerodepgina"/>
                          <w:b/>
                          <w:bCs/>
                          <w:noProof/>
                          <w:color w:val="7F5F00"/>
                          <w:sz w:val="16"/>
                          <w:szCs w:val="16"/>
                          <w:lang w:val="es-ES"/>
                        </w:rPr>
                        <w:t>28</w:t>
                      </w:r>
                      <w:r>
                        <w:rPr>
                          <w:rStyle w:val="Nmerodepgina"/>
                          <w:b/>
                          <w:bCs/>
                          <w:color w:val="7F5F00"/>
                          <w:sz w:val="16"/>
                          <w:szCs w:val="16"/>
                          <w:lang w:val="es-ES"/>
                        </w:rPr>
                        <w:fldChar w:fldCharType="end"/>
                      </w:r>
                    </w:p>
                  </w:txbxContent>
                </v:textbox>
              </v:shape>
              <v:group id="Group 72" o:spid="_x0000_s1028" style="position:absolute;left:125099;width:237487;height:237487" coordsize="237487,2374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Oval 73" o:spid="_x0000_s1029" style="position:absolute;width:237487;height:237487;visibility:visible;mso-wrap-style:square;v-text-anchor:top" coordsize="237487,2374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LzUsUA&#10;AADaAAAADwAAAGRycy9kb3ducmV2LnhtbESPQWvCQBSE70L/w/IKvZlNSykhdRVRpObQQxMRe3tk&#10;n0lo9m3Ibk2aX98VBI/DzHzDLFajacWFetdYVvAcxSCIS6sbrhQcit08AeE8ssbWMin4Iwer5cNs&#10;gam2A3/RJfeVCBB2KSqove9SKV1Zk0EX2Y44eGfbG/RB9pXUPQ4Bblr5Esdv0mDDYaHGjjY1lT/5&#10;r1GwzT+y5Dhtpmx/zj/X380kT1Qo9fQ4rt9BeBr9PXxr77WCV7heCTd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wvNSxQAAANoAAAAPAAAAAAAAAAAAAAAAAJgCAABkcnMv&#10;ZG93bnJldi54bWxQSwUGAAAAAAQABAD1AAAAigMAAAAA&#10;" path="m,118743at,,237486,237486,,118743,,118743xe" filled="f" strokecolor="#84a2c6" strokeweight=".17625mm">
                  <v:path arrowok="t" o:connecttype="custom" o:connectlocs="118744,0;237487,118744;118744,237487;0,118744;34779,34779;34779,202708;202708,202708;202708,34779" o:connectangles="270,0,90,180,270,90,90,270" textboxrect="34779,34779,202708,202708"/>
                </v:shape>
                <v:shape id="Oval 74" o:spid="_x0000_s1030" style="position:absolute;left:5715;top:1901;width:64136;height:64136;visibility:visible;mso-wrap-style:square;v-text-anchor:top" coordsize="64136,64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aJuMEA&#10;AADaAAAADwAAAGRycy9kb3ducmV2LnhtbESPQWsCMRSE74L/IbxCL6JZFaSsRimCWFQKbvX+2Dyz&#10;i5uXJUl1+++NIPQ4zMw3zGLV2UbcyIfasYLxKANBXDpds1Fw+tkMP0CEiKyxcUwK/ijAatnvLTDX&#10;7s5HuhXRiAThkKOCKsY2lzKUFVkMI9cSJ+/ivMWYpDdSe7wnuG3kJMtm0mLNaaHCltYVldfi1yow&#10;Ab/3RVtMBofxTp9N2Mqdnyr1/tZ9zkFE6uJ/+NX+0gpm8LySboBc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aWibjBAAAA2gAAAA8AAAAAAAAAAAAAAAAAmAIAAGRycy9kb3du&#10;cmV2LnhtbFBLBQYAAAAABAAEAPUAAACGAwAAAAA=&#10;" path="m,32068at,,64136,64136,,32068,,32068xe" fillcolor="#84a2c6" stroked="f">
                  <v:path arrowok="t" o:connecttype="custom" o:connectlocs="32068,0;64136,32068;32068,64136;0,32068;9392,9392;9392,54744;54744,54744;54744,9392" o:connectangles="270,0,90,180,270,90,90,270" textboxrect="9392,9392,54744,54744"/>
                </v:shape>
              </v:group>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87FE5"/>
    <w:multiLevelType w:val="hybridMultilevel"/>
    <w:tmpl w:val="05E22D4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43510B8"/>
    <w:multiLevelType w:val="hybridMultilevel"/>
    <w:tmpl w:val="4ACE58D6"/>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4C6D40C3"/>
    <w:multiLevelType w:val="multilevel"/>
    <w:tmpl w:val="C3EA79C0"/>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51EA56EF"/>
    <w:multiLevelType w:val="hybridMultilevel"/>
    <w:tmpl w:val="C6625B5A"/>
    <w:lvl w:ilvl="0" w:tplc="140A000B">
      <w:start w:val="1"/>
      <w:numFmt w:val="bullet"/>
      <w:lvlText w:val=""/>
      <w:lvlJc w:val="left"/>
      <w:pPr>
        <w:ind w:left="780" w:hanging="360"/>
      </w:pPr>
      <w:rPr>
        <w:rFonts w:ascii="Wingdings" w:hAnsi="Wingdings" w:hint="default"/>
      </w:rPr>
    </w:lvl>
    <w:lvl w:ilvl="1" w:tplc="140A0003" w:tentative="1">
      <w:start w:val="1"/>
      <w:numFmt w:val="bullet"/>
      <w:lvlText w:val="o"/>
      <w:lvlJc w:val="left"/>
      <w:pPr>
        <w:ind w:left="1500" w:hanging="360"/>
      </w:pPr>
      <w:rPr>
        <w:rFonts w:ascii="Courier New" w:hAnsi="Courier New" w:cs="Courier New" w:hint="default"/>
      </w:rPr>
    </w:lvl>
    <w:lvl w:ilvl="2" w:tplc="140A0005" w:tentative="1">
      <w:start w:val="1"/>
      <w:numFmt w:val="bullet"/>
      <w:lvlText w:val=""/>
      <w:lvlJc w:val="left"/>
      <w:pPr>
        <w:ind w:left="2220" w:hanging="360"/>
      </w:pPr>
      <w:rPr>
        <w:rFonts w:ascii="Wingdings" w:hAnsi="Wingdings" w:hint="default"/>
      </w:rPr>
    </w:lvl>
    <w:lvl w:ilvl="3" w:tplc="140A0001" w:tentative="1">
      <w:start w:val="1"/>
      <w:numFmt w:val="bullet"/>
      <w:lvlText w:val=""/>
      <w:lvlJc w:val="left"/>
      <w:pPr>
        <w:ind w:left="2940" w:hanging="360"/>
      </w:pPr>
      <w:rPr>
        <w:rFonts w:ascii="Symbol" w:hAnsi="Symbol" w:hint="default"/>
      </w:rPr>
    </w:lvl>
    <w:lvl w:ilvl="4" w:tplc="140A0003" w:tentative="1">
      <w:start w:val="1"/>
      <w:numFmt w:val="bullet"/>
      <w:lvlText w:val="o"/>
      <w:lvlJc w:val="left"/>
      <w:pPr>
        <w:ind w:left="3660" w:hanging="360"/>
      </w:pPr>
      <w:rPr>
        <w:rFonts w:ascii="Courier New" w:hAnsi="Courier New" w:cs="Courier New" w:hint="default"/>
      </w:rPr>
    </w:lvl>
    <w:lvl w:ilvl="5" w:tplc="140A0005" w:tentative="1">
      <w:start w:val="1"/>
      <w:numFmt w:val="bullet"/>
      <w:lvlText w:val=""/>
      <w:lvlJc w:val="left"/>
      <w:pPr>
        <w:ind w:left="4380" w:hanging="360"/>
      </w:pPr>
      <w:rPr>
        <w:rFonts w:ascii="Wingdings" w:hAnsi="Wingdings" w:hint="default"/>
      </w:rPr>
    </w:lvl>
    <w:lvl w:ilvl="6" w:tplc="140A0001" w:tentative="1">
      <w:start w:val="1"/>
      <w:numFmt w:val="bullet"/>
      <w:lvlText w:val=""/>
      <w:lvlJc w:val="left"/>
      <w:pPr>
        <w:ind w:left="5100" w:hanging="360"/>
      </w:pPr>
      <w:rPr>
        <w:rFonts w:ascii="Symbol" w:hAnsi="Symbol" w:hint="default"/>
      </w:rPr>
    </w:lvl>
    <w:lvl w:ilvl="7" w:tplc="140A0003" w:tentative="1">
      <w:start w:val="1"/>
      <w:numFmt w:val="bullet"/>
      <w:lvlText w:val="o"/>
      <w:lvlJc w:val="left"/>
      <w:pPr>
        <w:ind w:left="5820" w:hanging="360"/>
      </w:pPr>
      <w:rPr>
        <w:rFonts w:ascii="Courier New" w:hAnsi="Courier New" w:cs="Courier New" w:hint="default"/>
      </w:rPr>
    </w:lvl>
    <w:lvl w:ilvl="8" w:tplc="140A0005" w:tentative="1">
      <w:start w:val="1"/>
      <w:numFmt w:val="bullet"/>
      <w:lvlText w:val=""/>
      <w:lvlJc w:val="left"/>
      <w:pPr>
        <w:ind w:left="654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512"/>
    <w:rsid w:val="000235D2"/>
    <w:rsid w:val="00026A08"/>
    <w:rsid w:val="000317D4"/>
    <w:rsid w:val="00033639"/>
    <w:rsid w:val="00040344"/>
    <w:rsid w:val="0007137D"/>
    <w:rsid w:val="000C6E12"/>
    <w:rsid w:val="000E54DE"/>
    <w:rsid w:val="00127DB4"/>
    <w:rsid w:val="00144B94"/>
    <w:rsid w:val="00185E1E"/>
    <w:rsid w:val="001A0878"/>
    <w:rsid w:val="001C5ABF"/>
    <w:rsid w:val="001D0817"/>
    <w:rsid w:val="001F648D"/>
    <w:rsid w:val="002034C9"/>
    <w:rsid w:val="00205924"/>
    <w:rsid w:val="0022733D"/>
    <w:rsid w:val="00261C44"/>
    <w:rsid w:val="00265D05"/>
    <w:rsid w:val="00274E3C"/>
    <w:rsid w:val="002A7879"/>
    <w:rsid w:val="002F73A8"/>
    <w:rsid w:val="00317AE9"/>
    <w:rsid w:val="00343ED0"/>
    <w:rsid w:val="003726EC"/>
    <w:rsid w:val="003C4B49"/>
    <w:rsid w:val="003D3CCF"/>
    <w:rsid w:val="003D5336"/>
    <w:rsid w:val="003E6662"/>
    <w:rsid w:val="00411BCC"/>
    <w:rsid w:val="00433482"/>
    <w:rsid w:val="00464D13"/>
    <w:rsid w:val="004766A6"/>
    <w:rsid w:val="004A7F88"/>
    <w:rsid w:val="004B401B"/>
    <w:rsid w:val="004B42D1"/>
    <w:rsid w:val="005023D2"/>
    <w:rsid w:val="005055E3"/>
    <w:rsid w:val="005149A4"/>
    <w:rsid w:val="00587DC2"/>
    <w:rsid w:val="005B3FE4"/>
    <w:rsid w:val="005C1075"/>
    <w:rsid w:val="00612512"/>
    <w:rsid w:val="00616D42"/>
    <w:rsid w:val="00632882"/>
    <w:rsid w:val="00633497"/>
    <w:rsid w:val="00637A3E"/>
    <w:rsid w:val="006663CE"/>
    <w:rsid w:val="006876D8"/>
    <w:rsid w:val="006B0C59"/>
    <w:rsid w:val="006E5D92"/>
    <w:rsid w:val="007013B4"/>
    <w:rsid w:val="00704512"/>
    <w:rsid w:val="0070477D"/>
    <w:rsid w:val="0076208B"/>
    <w:rsid w:val="007654E1"/>
    <w:rsid w:val="00766DA1"/>
    <w:rsid w:val="007C7461"/>
    <w:rsid w:val="007E5CBE"/>
    <w:rsid w:val="007E79D0"/>
    <w:rsid w:val="00803B37"/>
    <w:rsid w:val="00812DC8"/>
    <w:rsid w:val="00834285"/>
    <w:rsid w:val="00853951"/>
    <w:rsid w:val="00857B26"/>
    <w:rsid w:val="00861835"/>
    <w:rsid w:val="008631F7"/>
    <w:rsid w:val="00881FED"/>
    <w:rsid w:val="00885B3F"/>
    <w:rsid w:val="008A09DA"/>
    <w:rsid w:val="008B7710"/>
    <w:rsid w:val="008C6B3F"/>
    <w:rsid w:val="008D0929"/>
    <w:rsid w:val="008E28D0"/>
    <w:rsid w:val="008F41B1"/>
    <w:rsid w:val="00913E67"/>
    <w:rsid w:val="00955DDE"/>
    <w:rsid w:val="00966C78"/>
    <w:rsid w:val="00967A8F"/>
    <w:rsid w:val="009718E8"/>
    <w:rsid w:val="009C2A10"/>
    <w:rsid w:val="00A06AC9"/>
    <w:rsid w:val="00A208B3"/>
    <w:rsid w:val="00A442A0"/>
    <w:rsid w:val="00A6500E"/>
    <w:rsid w:val="00A974A9"/>
    <w:rsid w:val="00AB67D6"/>
    <w:rsid w:val="00AC3316"/>
    <w:rsid w:val="00AC6D14"/>
    <w:rsid w:val="00B059BA"/>
    <w:rsid w:val="00B17FD9"/>
    <w:rsid w:val="00B268F3"/>
    <w:rsid w:val="00B57531"/>
    <w:rsid w:val="00B710C2"/>
    <w:rsid w:val="00B71AA4"/>
    <w:rsid w:val="00BA54A8"/>
    <w:rsid w:val="00BC6204"/>
    <w:rsid w:val="00BC7EAB"/>
    <w:rsid w:val="00BF1E3D"/>
    <w:rsid w:val="00C07E3C"/>
    <w:rsid w:val="00C33070"/>
    <w:rsid w:val="00C3697C"/>
    <w:rsid w:val="00C5041B"/>
    <w:rsid w:val="00C518FC"/>
    <w:rsid w:val="00C72BCC"/>
    <w:rsid w:val="00CA7238"/>
    <w:rsid w:val="00CD2D0C"/>
    <w:rsid w:val="00CE5CA4"/>
    <w:rsid w:val="00CE78F1"/>
    <w:rsid w:val="00CF664F"/>
    <w:rsid w:val="00D65DC6"/>
    <w:rsid w:val="00D7198A"/>
    <w:rsid w:val="00D947D3"/>
    <w:rsid w:val="00D9700F"/>
    <w:rsid w:val="00E8449C"/>
    <w:rsid w:val="00EA5408"/>
    <w:rsid w:val="00EB3E34"/>
    <w:rsid w:val="00EC42CF"/>
    <w:rsid w:val="00EC7FE6"/>
    <w:rsid w:val="00ED6046"/>
    <w:rsid w:val="00EE31F5"/>
    <w:rsid w:val="00EE3205"/>
    <w:rsid w:val="00EF649F"/>
    <w:rsid w:val="00F12C2B"/>
    <w:rsid w:val="00F30BB9"/>
    <w:rsid w:val="00F45ACD"/>
    <w:rsid w:val="00F67107"/>
    <w:rsid w:val="00F77DAB"/>
    <w:rsid w:val="00FA1FC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45A4BF-06CA-4693-83FF-2D1339FB2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FA1FC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rsid w:val="006E5D92"/>
    <w:pPr>
      <w:keepNext/>
      <w:keepLines/>
      <w:widowControl w:val="0"/>
      <w:suppressAutoHyphens/>
      <w:autoSpaceDN w:val="0"/>
      <w:spacing w:before="40" w:after="0" w:line="240" w:lineRule="auto"/>
      <w:textAlignment w:val="baseline"/>
      <w:outlineLvl w:val="1"/>
    </w:pPr>
    <w:rPr>
      <w:rFonts w:ascii="Calibri Light" w:eastAsia="Times New Roman" w:hAnsi="Calibri Light" w:cs="Mangal"/>
      <w:color w:val="2E74B5"/>
      <w:kern w:val="3"/>
      <w:sz w:val="26"/>
      <w:szCs w:val="23"/>
      <w:lang w:eastAsia="zh-CN" w:bidi="hi-IN"/>
    </w:rPr>
  </w:style>
  <w:style w:type="paragraph" w:styleId="Ttulo3">
    <w:name w:val="heading 3"/>
    <w:basedOn w:val="Normal"/>
    <w:next w:val="Normal"/>
    <w:link w:val="Ttulo3Car"/>
    <w:uiPriority w:val="9"/>
    <w:unhideWhenUsed/>
    <w:qFormat/>
    <w:rsid w:val="0085395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704512"/>
    <w:pPr>
      <w:widowControl w:val="0"/>
      <w:tabs>
        <w:tab w:val="center" w:pos="4419"/>
        <w:tab w:val="right" w:pos="8838"/>
      </w:tabs>
      <w:suppressAutoHyphens/>
      <w:autoSpaceDN w:val="0"/>
      <w:spacing w:after="0" w:line="240" w:lineRule="auto"/>
      <w:textAlignment w:val="baseline"/>
    </w:pPr>
    <w:rPr>
      <w:rFonts w:ascii="Liberation Serif" w:eastAsia="SimSun" w:hAnsi="Liberation Serif" w:cs="Mangal"/>
      <w:kern w:val="3"/>
      <w:sz w:val="24"/>
      <w:szCs w:val="21"/>
      <w:lang w:eastAsia="zh-CN" w:bidi="hi-IN"/>
    </w:rPr>
  </w:style>
  <w:style w:type="character" w:customStyle="1" w:styleId="EncabezadoCar">
    <w:name w:val="Encabezado Car"/>
    <w:basedOn w:val="Fuentedeprrafopredeter"/>
    <w:link w:val="Encabezado"/>
    <w:rsid w:val="00704512"/>
    <w:rPr>
      <w:rFonts w:ascii="Liberation Serif" w:eastAsia="SimSun" w:hAnsi="Liberation Serif" w:cs="Mangal"/>
      <w:kern w:val="3"/>
      <w:sz w:val="24"/>
      <w:szCs w:val="21"/>
      <w:lang w:eastAsia="zh-CN" w:bidi="hi-IN"/>
    </w:rPr>
  </w:style>
  <w:style w:type="character" w:styleId="Nmerodepgina">
    <w:name w:val="page number"/>
    <w:basedOn w:val="Fuentedeprrafopredeter"/>
    <w:rsid w:val="00704512"/>
  </w:style>
  <w:style w:type="table" w:styleId="Tablaconcuadrcula">
    <w:name w:val="Table Grid"/>
    <w:basedOn w:val="Tablanormal"/>
    <w:uiPriority w:val="39"/>
    <w:rsid w:val="002034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rsid w:val="006E5D92"/>
    <w:rPr>
      <w:rFonts w:ascii="Calibri Light" w:eastAsia="Times New Roman" w:hAnsi="Calibri Light" w:cs="Mangal"/>
      <w:color w:val="2E74B5"/>
      <w:kern w:val="3"/>
      <w:sz w:val="26"/>
      <w:szCs w:val="23"/>
      <w:lang w:eastAsia="zh-CN" w:bidi="hi-IN"/>
    </w:rPr>
  </w:style>
  <w:style w:type="paragraph" w:customStyle="1" w:styleId="Standard">
    <w:name w:val="Standard"/>
    <w:rsid w:val="006E5D92"/>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styleId="TDC2">
    <w:name w:val="toc 2"/>
    <w:basedOn w:val="Normal"/>
    <w:next w:val="Normal"/>
    <w:autoRedefine/>
    <w:uiPriority w:val="39"/>
    <w:unhideWhenUsed/>
    <w:rsid w:val="00FA1FC5"/>
    <w:pPr>
      <w:spacing w:after="100"/>
      <w:ind w:left="220"/>
    </w:pPr>
  </w:style>
  <w:style w:type="character" w:styleId="Hipervnculo">
    <w:name w:val="Hyperlink"/>
    <w:basedOn w:val="Fuentedeprrafopredeter"/>
    <w:uiPriority w:val="99"/>
    <w:unhideWhenUsed/>
    <w:rsid w:val="00FA1FC5"/>
    <w:rPr>
      <w:color w:val="0563C1" w:themeColor="hyperlink"/>
      <w:u w:val="single"/>
    </w:rPr>
  </w:style>
  <w:style w:type="character" w:customStyle="1" w:styleId="Ttulo1Car">
    <w:name w:val="Título 1 Car"/>
    <w:basedOn w:val="Fuentedeprrafopredeter"/>
    <w:link w:val="Ttulo1"/>
    <w:uiPriority w:val="9"/>
    <w:rsid w:val="00FA1FC5"/>
    <w:rPr>
      <w:rFonts w:asciiTheme="majorHAnsi" w:eastAsiaTheme="majorEastAsia" w:hAnsiTheme="majorHAnsi" w:cstheme="majorBidi"/>
      <w:color w:val="2E74B5" w:themeColor="accent1" w:themeShade="BF"/>
      <w:sz w:val="32"/>
      <w:szCs w:val="32"/>
    </w:rPr>
  </w:style>
  <w:style w:type="paragraph" w:styleId="TDC1">
    <w:name w:val="toc 1"/>
    <w:basedOn w:val="Normal"/>
    <w:next w:val="Normal"/>
    <w:autoRedefine/>
    <w:uiPriority w:val="39"/>
    <w:unhideWhenUsed/>
    <w:rsid w:val="00C07E3C"/>
    <w:pPr>
      <w:spacing w:after="100"/>
    </w:pPr>
  </w:style>
  <w:style w:type="paragraph" w:styleId="Prrafodelista">
    <w:name w:val="List Paragraph"/>
    <w:basedOn w:val="Normal"/>
    <w:uiPriority w:val="34"/>
    <w:qFormat/>
    <w:rsid w:val="00C3697C"/>
    <w:pPr>
      <w:ind w:left="720"/>
      <w:contextualSpacing/>
    </w:pPr>
  </w:style>
  <w:style w:type="character" w:customStyle="1" w:styleId="Ttulo3Car">
    <w:name w:val="Título 3 Car"/>
    <w:basedOn w:val="Fuentedeprrafopredeter"/>
    <w:link w:val="Ttulo3"/>
    <w:uiPriority w:val="9"/>
    <w:rsid w:val="00853951"/>
    <w:rPr>
      <w:rFonts w:asciiTheme="majorHAnsi" w:eastAsiaTheme="majorEastAsia" w:hAnsiTheme="majorHAnsi" w:cstheme="majorBidi"/>
      <w:color w:val="1F4D78" w:themeColor="accent1" w:themeShade="7F"/>
      <w:sz w:val="24"/>
      <w:szCs w:val="24"/>
    </w:rPr>
  </w:style>
  <w:style w:type="paragraph" w:styleId="Subttulo">
    <w:name w:val="Subtitle"/>
    <w:basedOn w:val="Normal"/>
    <w:next w:val="Normal"/>
    <w:link w:val="SubttuloCar"/>
    <w:uiPriority w:val="11"/>
    <w:qFormat/>
    <w:rsid w:val="00853951"/>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853951"/>
    <w:rPr>
      <w:rFonts w:eastAsiaTheme="minorEastAsia"/>
      <w:color w:val="5A5A5A" w:themeColor="text1" w:themeTint="A5"/>
      <w:spacing w:val="15"/>
    </w:rPr>
  </w:style>
  <w:style w:type="paragraph" w:styleId="TDC3">
    <w:name w:val="toc 3"/>
    <w:basedOn w:val="Normal"/>
    <w:next w:val="Normal"/>
    <w:autoRedefine/>
    <w:uiPriority w:val="39"/>
    <w:unhideWhenUsed/>
    <w:rsid w:val="00EC42CF"/>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16.em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hyperlink" Target="mailto:sarapiqui@una.ac.cr" TargetMode="External"/><Relationship Id="rId10" Type="http://schemas.openxmlformats.org/officeDocument/2006/relationships/image" Target="media/image3.emf"/><Relationship Id="rId19" Type="http://schemas.openxmlformats.org/officeDocument/2006/relationships/image" Target="media/image11.e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prueba\Desktop\graficos%20del%20informe%20seguimiento%202016%20baja%20activos%20fijo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C00000"/>
              </a:solidFill>
              <a:ln>
                <a:noFill/>
              </a:ln>
              <a:effectLst/>
            </c:spPr>
            <c:extLst xmlns:c16r2="http://schemas.microsoft.com/office/drawing/2015/06/chart">
              <c:ext xmlns:c16="http://schemas.microsoft.com/office/drawing/2014/chart" uri="{C3380CC4-5D6E-409C-BE32-E72D297353CC}">
                <c16:uniqueId val="{00000001-9A1D-4221-9703-AE1E71109BE7}"/>
              </c:ext>
            </c:extLst>
          </c:dPt>
          <c:dPt>
            <c:idx val="2"/>
            <c:invertIfNegative val="0"/>
            <c:bubble3D val="0"/>
            <c:spPr>
              <a:solidFill>
                <a:schemeClr val="accent4"/>
              </a:solidFill>
              <a:ln>
                <a:noFill/>
              </a:ln>
              <a:effectLst/>
            </c:spPr>
            <c:extLst xmlns:c16r2="http://schemas.microsoft.com/office/drawing/2015/06/chart">
              <c:ext xmlns:c16="http://schemas.microsoft.com/office/drawing/2014/chart" uri="{C3380CC4-5D6E-409C-BE32-E72D297353CC}">
                <c16:uniqueId val="{00000003-9A1D-4221-9703-AE1E71109BE7}"/>
              </c:ext>
            </c:extLst>
          </c:dPt>
          <c:dPt>
            <c:idx val="3"/>
            <c:invertIfNegative val="0"/>
            <c:bubble3D val="0"/>
            <c:spPr>
              <a:solidFill>
                <a:srgbClr val="92D050"/>
              </a:solidFill>
              <a:ln>
                <a:noFill/>
              </a:ln>
              <a:effectLst/>
            </c:spPr>
            <c:extLst xmlns:c16r2="http://schemas.microsoft.com/office/drawing/2015/06/chart">
              <c:ext xmlns:c16="http://schemas.microsoft.com/office/drawing/2014/chart" uri="{C3380CC4-5D6E-409C-BE32-E72D297353CC}">
                <c16:uniqueId val="{00000005-9A1D-4221-9703-AE1E71109BE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Hoja1!$C$28:$F$28</c:f>
              <c:strCache>
                <c:ptCount val="4"/>
                <c:pt idx="0">
                  <c:v>Cantidad de acciones de mejora propuestas </c:v>
                </c:pt>
                <c:pt idx="1">
                  <c:v>Implementadas</c:v>
                </c:pt>
                <c:pt idx="2">
                  <c:v>En proceso </c:v>
                </c:pt>
                <c:pt idx="3">
                  <c:v>Sin iniciar</c:v>
                </c:pt>
              </c:strCache>
            </c:strRef>
          </c:cat>
          <c:val>
            <c:numRef>
              <c:f>Hoja1!$C$29:$F$29</c:f>
              <c:numCache>
                <c:formatCode>General</c:formatCode>
                <c:ptCount val="4"/>
                <c:pt idx="0">
                  <c:v>18</c:v>
                </c:pt>
                <c:pt idx="1">
                  <c:v>14</c:v>
                </c:pt>
                <c:pt idx="2">
                  <c:v>4</c:v>
                </c:pt>
                <c:pt idx="3">
                  <c:v>0</c:v>
                </c:pt>
              </c:numCache>
            </c:numRef>
          </c:val>
          <c:extLst xmlns:c16r2="http://schemas.microsoft.com/office/drawing/2015/06/chart">
            <c:ext xmlns:c16="http://schemas.microsoft.com/office/drawing/2014/chart" uri="{C3380CC4-5D6E-409C-BE32-E72D297353CC}">
              <c16:uniqueId val="{00000006-9A1D-4221-9703-AE1E71109BE7}"/>
            </c:ext>
          </c:extLst>
        </c:ser>
        <c:dLbls>
          <c:dLblPos val="outEnd"/>
          <c:showLegendKey val="0"/>
          <c:showVal val="1"/>
          <c:showCatName val="0"/>
          <c:showSerName val="0"/>
          <c:showPercent val="0"/>
          <c:showBubbleSize val="0"/>
        </c:dLbls>
        <c:gapWidth val="219"/>
        <c:overlap val="-27"/>
        <c:axId val="231075592"/>
        <c:axId val="144381872"/>
      </c:barChart>
      <c:catAx>
        <c:axId val="2310755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R"/>
                  <a:t>Estado</a:t>
                </a:r>
                <a:r>
                  <a:rPr lang="es-CR" baseline="0"/>
                  <a:t> </a:t>
                </a:r>
                <a:endParaRPr lang="es-C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44381872"/>
        <c:crosses val="autoZero"/>
        <c:auto val="1"/>
        <c:lblAlgn val="ctr"/>
        <c:lblOffset val="100"/>
        <c:noMultiLvlLbl val="0"/>
      </c:catAx>
      <c:valAx>
        <c:axId val="14438187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cantidad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310755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6211CC-8373-487C-ACE6-151EAC0BC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29</Pages>
  <Words>3665</Words>
  <Characters>20158</Characters>
  <Application>Microsoft Office Word</Application>
  <DocSecurity>0</DocSecurity>
  <Lines>167</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una</dc:creator>
  <cp:keywords/>
  <dc:description/>
  <cp:lastModifiedBy>prueba</cp:lastModifiedBy>
  <cp:revision>6</cp:revision>
  <dcterms:created xsi:type="dcterms:W3CDTF">2016-12-02T21:04:00Z</dcterms:created>
  <dcterms:modified xsi:type="dcterms:W3CDTF">2016-12-02T21:32:00Z</dcterms:modified>
</cp:coreProperties>
</file>